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A40" w:rsidRPr="0087559F" w:rsidRDefault="00863A40" w:rsidP="00863A40">
      <w:pPr>
        <w:spacing w:after="0" w:line="240" w:lineRule="auto"/>
        <w:ind w:right="142"/>
        <w:contextualSpacing/>
        <w:jc w:val="right"/>
        <w:outlineLvl w:val="0"/>
        <w:rPr>
          <w:rFonts w:ascii="Times New Roman" w:eastAsia="Times New Roman" w:hAnsi="Times New Roman" w:cs="Times New Roman"/>
          <w:b/>
          <w:szCs w:val="24"/>
          <w:lang w:val="es-ES" w:eastAsia="es-ES"/>
        </w:rPr>
      </w:pPr>
      <w:r w:rsidRPr="0087559F">
        <w:rPr>
          <w:rFonts w:ascii="Times New Roman" w:eastAsia="Times New Roman" w:hAnsi="Times New Roman" w:cs="Times New Roman"/>
          <w:b/>
          <w:szCs w:val="24"/>
          <w:lang w:val="es-ES" w:eastAsia="es-ES"/>
        </w:rPr>
        <w:t>Artículo Original</w:t>
      </w:r>
    </w:p>
    <w:p w:rsidR="00616E4A" w:rsidRPr="00483A7A" w:rsidRDefault="00616E4A" w:rsidP="00863A40">
      <w:pPr>
        <w:spacing w:before="240" w:after="320" w:line="240" w:lineRule="auto"/>
        <w:contextualSpacing/>
        <w:jc w:val="center"/>
        <w:rPr>
          <w:rFonts w:ascii="Times New Roman" w:eastAsia="Times New Roman" w:hAnsi="Times New Roman" w:cs="Times New Roman"/>
          <w:b/>
          <w:sz w:val="28"/>
          <w:szCs w:val="28"/>
          <w:lang w:val="es-ES" w:eastAsia="es-ES"/>
        </w:rPr>
      </w:pPr>
    </w:p>
    <w:p w:rsidR="009474E9" w:rsidRPr="00DC273C" w:rsidRDefault="00483A7A" w:rsidP="00DC273C">
      <w:pPr>
        <w:spacing w:line="240" w:lineRule="auto"/>
        <w:jc w:val="both"/>
        <w:rPr>
          <w:rFonts w:ascii="Times New Roman" w:hAnsi="Times New Roman" w:cs="Times New Roman"/>
          <w:b/>
          <w:bCs/>
          <w:sz w:val="28"/>
          <w:szCs w:val="28"/>
          <w:lang w:val="es-ES"/>
        </w:rPr>
      </w:pPr>
      <w:r w:rsidRPr="00DC273C">
        <w:rPr>
          <w:rFonts w:ascii="Times New Roman" w:hAnsi="Times New Roman" w:cs="Times New Roman"/>
          <w:b/>
          <w:bCs/>
          <w:sz w:val="28"/>
          <w:szCs w:val="28"/>
          <w:lang w:val="es-ES"/>
        </w:rPr>
        <w:t>Análisis de Cinemática para Manipulador Robótico 2R no-planar.</w:t>
      </w:r>
    </w:p>
    <w:p w:rsidR="00616E4A" w:rsidRPr="00483A7A" w:rsidRDefault="00483A7A" w:rsidP="00863A40">
      <w:pPr>
        <w:spacing w:before="160" w:after="160"/>
        <w:contextualSpacing/>
        <w:rPr>
          <w:rFonts w:ascii="Times New Roman" w:eastAsia="Times New Roman" w:hAnsi="Times New Roman" w:cs="Times New Roman"/>
          <w:b/>
          <w:sz w:val="24"/>
          <w:szCs w:val="24"/>
          <w:lang w:eastAsia="es-ES"/>
        </w:rPr>
      </w:pPr>
      <w:r w:rsidRPr="00483A7A">
        <w:rPr>
          <w:rFonts w:ascii="Times New Roman" w:eastAsia="Times New Roman" w:hAnsi="Times New Roman" w:cs="Times New Roman"/>
          <w:b/>
          <w:bCs/>
          <w:sz w:val="28"/>
          <w:szCs w:val="24"/>
          <w:lang w:eastAsia="es-ES"/>
        </w:rPr>
        <w:t xml:space="preserve">Kinematic Analysis for Non-Planar 2R Robotic Manipulator. </w:t>
      </w:r>
    </w:p>
    <w:p w:rsidR="00863A40" w:rsidRPr="00124427" w:rsidRDefault="00483A7A" w:rsidP="00863A40">
      <w:pPr>
        <w:spacing w:before="160" w:after="160"/>
        <w:contextualSpacing/>
        <w:rPr>
          <w:rFonts w:ascii="Times New Roman" w:eastAsia="Times New Roman" w:hAnsi="Times New Roman" w:cs="Times New Roman"/>
          <w:sz w:val="24"/>
          <w:szCs w:val="24"/>
          <w:lang w:val="es-ES" w:eastAsia="es-ES"/>
        </w:rPr>
      </w:pPr>
      <w:r>
        <w:rPr>
          <w:rFonts w:ascii="Times New Roman" w:eastAsia="Times New Roman" w:hAnsi="Times New Roman" w:cs="Times New Roman"/>
          <w:b/>
          <w:sz w:val="24"/>
          <w:szCs w:val="24"/>
          <w:lang w:val="es-ES" w:eastAsia="es-ES"/>
        </w:rPr>
        <w:t>Adriano Alberto Spinola Olivares</w:t>
      </w:r>
      <w:r w:rsidR="00DC10AC">
        <w:rPr>
          <w:rFonts w:ascii="Times New Roman" w:eastAsia="Times New Roman" w:hAnsi="Times New Roman" w:cs="Times New Roman"/>
          <w:b/>
          <w:sz w:val="24"/>
          <w:szCs w:val="24"/>
          <w:vertAlign w:val="superscript"/>
          <w:lang w:val="es-ES" w:eastAsia="es-ES"/>
        </w:rPr>
        <w:t>1</w:t>
      </w:r>
      <w:r w:rsidR="00861397">
        <w:rPr>
          <w:rFonts w:ascii="Times New Roman" w:eastAsia="Times New Roman" w:hAnsi="Times New Roman" w:cs="Times New Roman"/>
          <w:b/>
          <w:sz w:val="24"/>
          <w:szCs w:val="24"/>
          <w:vertAlign w:val="superscript"/>
          <w:lang w:val="es-ES" w:eastAsia="es-ES"/>
        </w:rPr>
        <w:t>,*</w:t>
      </w:r>
    </w:p>
    <w:p w:rsidR="00863A40" w:rsidRPr="00863A40" w:rsidRDefault="00863A40" w:rsidP="00863A40">
      <w:pPr>
        <w:spacing w:after="0"/>
        <w:contextualSpacing/>
        <w:jc w:val="both"/>
        <w:rPr>
          <w:rFonts w:ascii="Times New Roman" w:eastAsia="Times New Roman" w:hAnsi="Times New Roman" w:cs="Times New Roman"/>
          <w:szCs w:val="24"/>
          <w:lang w:val="es-ES" w:eastAsia="es-ES"/>
        </w:rPr>
      </w:pPr>
      <w:r w:rsidRPr="00863A40">
        <w:rPr>
          <w:rFonts w:ascii="Times New Roman" w:eastAsia="Times New Roman" w:hAnsi="Times New Roman" w:cs="Times New Roman"/>
          <w:szCs w:val="24"/>
          <w:vertAlign w:val="superscript"/>
          <w:lang w:val="es-ES" w:eastAsia="es-ES"/>
        </w:rPr>
        <w:t>1</w:t>
      </w:r>
      <w:r w:rsidRPr="00863A40">
        <w:rPr>
          <w:rFonts w:ascii="Times New Roman" w:eastAsia="Times New Roman" w:hAnsi="Times New Roman" w:cs="Times New Roman"/>
          <w:szCs w:val="24"/>
          <w:lang w:val="es-ES" w:eastAsia="es-ES"/>
        </w:rPr>
        <w:t>Facultad</w:t>
      </w:r>
      <w:r w:rsidR="00DC10AC">
        <w:rPr>
          <w:rFonts w:ascii="Times New Roman" w:eastAsia="Times New Roman" w:hAnsi="Times New Roman" w:cs="Times New Roman"/>
          <w:szCs w:val="24"/>
          <w:lang w:val="es-ES" w:eastAsia="es-ES"/>
        </w:rPr>
        <w:t xml:space="preserve"> de Ingeniería </w:t>
      </w:r>
      <w:r w:rsidR="00483A7A">
        <w:rPr>
          <w:rFonts w:ascii="Times New Roman" w:eastAsia="Times New Roman" w:hAnsi="Times New Roman" w:cs="Times New Roman"/>
          <w:szCs w:val="24"/>
          <w:lang w:val="es-ES" w:eastAsia="es-ES"/>
        </w:rPr>
        <w:t>Automática y Biomédica</w:t>
      </w:r>
      <w:r w:rsidR="00DC10AC">
        <w:rPr>
          <w:rFonts w:ascii="Times New Roman" w:eastAsia="Times New Roman" w:hAnsi="Times New Roman" w:cs="Times New Roman"/>
          <w:szCs w:val="24"/>
          <w:lang w:val="es-ES" w:eastAsia="es-ES"/>
        </w:rPr>
        <w:t xml:space="preserve">. </w:t>
      </w:r>
      <w:r w:rsidR="00F2470A" w:rsidRPr="00F2470A">
        <w:rPr>
          <w:rFonts w:ascii="Times New Roman" w:eastAsia="Times New Roman" w:hAnsi="Times New Roman" w:cs="Times New Roman"/>
          <w:szCs w:val="24"/>
          <w:lang w:val="es-ES" w:eastAsia="es-ES"/>
        </w:rPr>
        <w:t>Universidad Tecnológica de La Habana “José Antonio Echeverría” (Cujae). Calle 114 No 11901 entre 119 y 127, Marianao, La Habana, Cuba.</w:t>
      </w:r>
    </w:p>
    <w:p w:rsidR="00483A7A" w:rsidRPr="00483A7A" w:rsidRDefault="00861397" w:rsidP="00483A7A">
      <w:pPr>
        <w:spacing w:after="0" w:line="240" w:lineRule="auto"/>
        <w:contextualSpacing/>
        <w:rPr>
          <w:rFonts w:ascii="Times New Roman" w:eastAsia="Calibri" w:hAnsi="Times New Roman" w:cs="Times New Roman"/>
          <w:sz w:val="24"/>
          <w:szCs w:val="24"/>
          <w:lang w:val="es-ES"/>
        </w:rPr>
      </w:pPr>
      <w:r w:rsidRPr="00BE5C95">
        <w:rPr>
          <w:rFonts w:ascii="Times New Roman" w:eastAsia="Times New Roman" w:hAnsi="Times New Roman" w:cs="Times New Roman"/>
          <w:sz w:val="24"/>
          <w:szCs w:val="24"/>
          <w:lang w:val="es-ES" w:eastAsia="es-ES"/>
        </w:rPr>
        <w:t>*</w:t>
      </w:r>
      <w:r w:rsidRPr="007272A5">
        <w:rPr>
          <w:rFonts w:ascii="Times New Roman" w:eastAsia="Times New Roman" w:hAnsi="Times New Roman" w:cs="Times New Roman"/>
          <w:sz w:val="24"/>
          <w:szCs w:val="24"/>
          <w:lang w:val="es-AR" w:eastAsia="es-ES"/>
        </w:rPr>
        <w:t>Correspondencia</w:t>
      </w:r>
      <w:r w:rsidRPr="00BE5C95">
        <w:rPr>
          <w:rFonts w:ascii="Times New Roman" w:eastAsia="Times New Roman" w:hAnsi="Times New Roman" w:cs="Times New Roman"/>
          <w:sz w:val="24"/>
          <w:szCs w:val="24"/>
          <w:lang w:val="es-ES" w:eastAsia="es-ES"/>
        </w:rPr>
        <w:t>:</w:t>
      </w:r>
      <w:hyperlink r:id="rId7" w:history="1">
        <w:r w:rsidR="00483A7A" w:rsidRPr="00483A7A">
          <w:rPr>
            <w:rStyle w:val="Hipervnculo"/>
            <w:rFonts w:ascii="Times New Roman" w:eastAsia="Calibri" w:hAnsi="Times New Roman" w:cs="Times New Roman"/>
            <w:sz w:val="24"/>
            <w:szCs w:val="24"/>
            <w:lang w:val="es-ES"/>
          </w:rPr>
          <w:t>adrianosp@automatica.cujae.edu.cu</w:t>
        </w:r>
      </w:hyperlink>
    </w:p>
    <w:p w:rsidR="0094045D" w:rsidRPr="0094045D" w:rsidRDefault="0094045D" w:rsidP="00483A7A">
      <w:pPr>
        <w:spacing w:after="0" w:line="240" w:lineRule="auto"/>
        <w:contextualSpacing/>
        <w:rPr>
          <w:rFonts w:ascii="Times New Roman" w:eastAsia="Times New Roman" w:hAnsi="Arial" w:cs="Times New Roman"/>
          <w:spacing w:val="-1"/>
          <w:sz w:val="18"/>
          <w:szCs w:val="24"/>
          <w:lang w:val="es-ES" w:eastAsia="es-ES"/>
        </w:rPr>
      </w:pPr>
      <w:r w:rsidRPr="0094045D">
        <w:rPr>
          <w:rFonts w:ascii="Times New Roman" w:eastAsia="Times New Roman" w:hAnsi="Times New Roman" w:cs="Times New Roman"/>
          <w:lang w:val="es-ES" w:eastAsia="es-ES"/>
        </w:rPr>
        <w:t>Estedocumentoposeeuna</w:t>
      </w:r>
      <w:hyperlink r:id="rId8" w:tooltip="Licencia Creative Commons 4.0" w:history="1">
        <w:r w:rsidRPr="0094045D">
          <w:rPr>
            <w:rFonts w:ascii="Times New Roman" w:eastAsia="Times New Roman" w:hAnsi="Times New Roman" w:cs="Times New Roman"/>
            <w:color w:val="0000FF"/>
            <w:u w:val="single"/>
            <w:lang w:val="es-ES" w:eastAsia="es-ES"/>
          </w:rPr>
          <w:t>licenciaCreativeCommonsReconocimiento/NoComercial4.0Internacional</w:t>
        </w:r>
      </w:hyperlink>
      <w:r w:rsidRPr="0094045D">
        <w:rPr>
          <w:rFonts w:ascii="Arial" w:eastAsia="Times New Roman" w:hAnsi="Arial" w:cs="Times New Roman"/>
          <w:noProof/>
          <w:spacing w:val="-1"/>
          <w:sz w:val="18"/>
          <w:szCs w:val="24"/>
        </w:rPr>
        <w:drawing>
          <wp:inline distT="0" distB="0" distL="0" distR="0">
            <wp:extent cx="709200" cy="133200"/>
            <wp:effectExtent l="0" t="0" r="0" b="635"/>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709200" cy="133200"/>
                    </a:xfrm>
                    <a:prstGeom prst="rect">
                      <a:avLst/>
                    </a:prstGeom>
                  </pic:spPr>
                </pic:pic>
              </a:graphicData>
            </a:graphic>
          </wp:inline>
        </w:drawing>
      </w:r>
    </w:p>
    <w:p w:rsidR="00140252" w:rsidRDefault="00140252" w:rsidP="00DC10AC">
      <w:pPr>
        <w:spacing w:line="240" w:lineRule="auto"/>
        <w:jc w:val="both"/>
        <w:rPr>
          <w:rFonts w:ascii="Times New Roman" w:eastAsia="Times New Roman" w:hAnsi="Times New Roman" w:cs="Times New Roman"/>
          <w:b/>
          <w:szCs w:val="24"/>
          <w:lang w:val="es-ES" w:eastAsia="es-ES"/>
        </w:rPr>
      </w:pPr>
    </w:p>
    <w:p w:rsidR="002241EF" w:rsidRPr="00B10C11" w:rsidRDefault="002241EF" w:rsidP="00DC10AC">
      <w:pPr>
        <w:spacing w:line="240" w:lineRule="auto"/>
        <w:jc w:val="both"/>
        <w:rPr>
          <w:rFonts w:ascii="Times New Roman" w:eastAsia="Calibri" w:hAnsi="Times New Roman" w:cs="Times New Roman"/>
          <w:b/>
          <w:sz w:val="24"/>
          <w:szCs w:val="24"/>
          <w:lang w:val="es-ES"/>
        </w:rPr>
      </w:pPr>
      <w:r w:rsidRPr="00B10C11">
        <w:rPr>
          <w:rFonts w:ascii="Times New Roman" w:eastAsia="Calibri" w:hAnsi="Times New Roman" w:cs="Times New Roman"/>
          <w:b/>
          <w:sz w:val="24"/>
          <w:szCs w:val="24"/>
          <w:lang w:val="es-ES"/>
        </w:rPr>
        <w:t xml:space="preserve">Resumen </w:t>
      </w:r>
    </w:p>
    <w:p w:rsidR="00483A7A" w:rsidRPr="00483A7A" w:rsidRDefault="00483A7A" w:rsidP="00483A7A">
      <w:pPr>
        <w:spacing w:line="240" w:lineRule="auto"/>
        <w:jc w:val="both"/>
        <w:rPr>
          <w:rFonts w:ascii="Times New Roman" w:eastAsia="Calibri" w:hAnsi="Times New Roman" w:cs="Times New Roman"/>
          <w:sz w:val="24"/>
          <w:szCs w:val="24"/>
          <w:lang w:val="es-ES"/>
        </w:rPr>
      </w:pPr>
      <w:r w:rsidRPr="00483A7A">
        <w:rPr>
          <w:rFonts w:ascii="Times New Roman" w:eastAsia="Calibri" w:hAnsi="Times New Roman" w:cs="Times New Roman"/>
          <w:sz w:val="24"/>
          <w:szCs w:val="24"/>
          <w:lang w:val="es-ES"/>
        </w:rPr>
        <w:t xml:space="preserve">La investigación considera el control en el movimiento de un robot no-plano 2R consistente de dos articulaciones conectadas a través de dos uniones revolutivas. El objetivo del estudio es realizar un análisis exhaustivo a partir de las dimensiones del manipulador robótico para obtener primeramente las matrices de transformación características de la cinemática directa con apoyo de los parámetros de Denavit–Hartenberg (DH) </w:t>
      </w:r>
      <w:r w:rsidR="008A311E">
        <w:rPr>
          <w:rFonts w:ascii="Times New Roman" w:eastAsia="Calibri" w:hAnsi="Times New Roman" w:cs="Times New Roman"/>
          <w:sz w:val="24"/>
          <w:szCs w:val="24"/>
          <w:lang w:val="es-ES"/>
        </w:rPr>
        <w:t xml:space="preserve">para posteriormente </w:t>
      </w:r>
      <w:r w:rsidR="008A311E" w:rsidRPr="00483A7A">
        <w:rPr>
          <w:rFonts w:ascii="Times New Roman" w:eastAsia="Calibri" w:hAnsi="Times New Roman" w:cs="Times New Roman"/>
          <w:sz w:val="24"/>
          <w:szCs w:val="24"/>
          <w:lang w:val="es-ES"/>
        </w:rPr>
        <w:t>lograr el control del posicionamiento del efector final del robot entro del espacio de trabajo del mismo dada una trayectoria definida (cinemática inversa)</w:t>
      </w:r>
      <w:r w:rsidR="008A311E">
        <w:rPr>
          <w:rFonts w:ascii="Times New Roman" w:eastAsia="Calibri" w:hAnsi="Times New Roman" w:cs="Times New Roman"/>
          <w:sz w:val="24"/>
          <w:szCs w:val="24"/>
          <w:lang w:val="es-ES"/>
        </w:rPr>
        <w:t xml:space="preserve"> obtenido a través de métodos algebraicos y de</w:t>
      </w:r>
      <w:r w:rsidRPr="00483A7A">
        <w:rPr>
          <w:rFonts w:ascii="Times New Roman" w:eastAsia="Calibri" w:hAnsi="Times New Roman" w:cs="Times New Roman"/>
          <w:sz w:val="24"/>
          <w:szCs w:val="24"/>
          <w:lang w:val="es-ES"/>
        </w:rPr>
        <w:t xml:space="preserve"> Machine Learning (Red Neuronal Artificial, ANN).</w:t>
      </w:r>
    </w:p>
    <w:p w:rsidR="00DC10AC" w:rsidRPr="00483A7A" w:rsidRDefault="00DC10AC" w:rsidP="00DC10AC">
      <w:pPr>
        <w:spacing w:line="240" w:lineRule="auto"/>
        <w:jc w:val="both"/>
        <w:rPr>
          <w:rFonts w:ascii="Times New Roman" w:eastAsia="Calibri" w:hAnsi="Times New Roman" w:cs="Times New Roman"/>
          <w:sz w:val="24"/>
          <w:szCs w:val="24"/>
          <w:lang w:val="es-ES"/>
        </w:rPr>
      </w:pPr>
      <w:r w:rsidRPr="00DC10AC">
        <w:rPr>
          <w:rFonts w:ascii="Times New Roman" w:eastAsia="Calibri" w:hAnsi="Times New Roman" w:cs="Times New Roman"/>
          <w:b/>
          <w:sz w:val="24"/>
          <w:szCs w:val="24"/>
          <w:lang w:val="es-ES"/>
        </w:rPr>
        <w:t>Palabras clave</w:t>
      </w:r>
      <w:r w:rsidRPr="00DC10AC">
        <w:rPr>
          <w:rFonts w:ascii="Times New Roman" w:eastAsia="Calibri" w:hAnsi="Times New Roman" w:cs="Times New Roman"/>
          <w:sz w:val="24"/>
          <w:szCs w:val="24"/>
          <w:lang w:val="es-ES"/>
        </w:rPr>
        <w:t>:</w:t>
      </w:r>
      <w:r w:rsidR="00483A7A" w:rsidRPr="00483A7A">
        <w:rPr>
          <w:rFonts w:ascii="Times New Roman" w:eastAsia="Calibri" w:hAnsi="Times New Roman" w:cs="Times New Roman"/>
          <w:sz w:val="24"/>
          <w:szCs w:val="24"/>
          <w:lang w:val="es-ES"/>
        </w:rPr>
        <w:t>manipulador robótico 2R, Red Neuronal, Cinemática inversa, Cinemática directa.</w:t>
      </w:r>
    </w:p>
    <w:p w:rsidR="00DC10AC" w:rsidRPr="008A311E" w:rsidRDefault="00DC10AC" w:rsidP="00DC10AC">
      <w:pPr>
        <w:spacing w:line="240" w:lineRule="auto"/>
        <w:jc w:val="both"/>
        <w:rPr>
          <w:rFonts w:ascii="Times New Roman" w:eastAsia="Calibri" w:hAnsi="Times New Roman" w:cs="Times New Roman"/>
          <w:b/>
          <w:sz w:val="24"/>
          <w:szCs w:val="24"/>
        </w:rPr>
      </w:pPr>
      <w:r w:rsidRPr="008A311E">
        <w:rPr>
          <w:rFonts w:ascii="Times New Roman" w:eastAsia="Calibri" w:hAnsi="Times New Roman" w:cs="Times New Roman"/>
          <w:b/>
          <w:sz w:val="24"/>
          <w:szCs w:val="24"/>
        </w:rPr>
        <w:t>Abstract</w:t>
      </w:r>
    </w:p>
    <w:p w:rsidR="008A311E" w:rsidRDefault="008A311E" w:rsidP="00DC10AC">
      <w:pPr>
        <w:spacing w:line="240" w:lineRule="auto"/>
        <w:jc w:val="both"/>
        <w:rPr>
          <w:rFonts w:ascii="Times New Roman" w:hAnsi="Times New Roman" w:cs="Times New Roman"/>
          <w:sz w:val="24"/>
          <w:szCs w:val="24"/>
        </w:rPr>
      </w:pPr>
      <w:r w:rsidRPr="008A311E">
        <w:rPr>
          <w:rFonts w:ascii="Times New Roman" w:hAnsi="Times New Roman" w:cs="Times New Roman"/>
          <w:sz w:val="24"/>
          <w:szCs w:val="24"/>
        </w:rPr>
        <w:t>The research considers the control of the movement of a non-planar 2R robot consisting of two joints connected through two revolute joints. The objective of the study is to conduct a thorough analysis based on the dimensions of the robotic manipulator to first obtain the characteristic transformation matrices of forward kinematics using Denavit–Hartenberg (DH) parameters and subsequently achieve control of the positioning of the robot's end-effector within its workspace along a defined trajectory (inverse kinematics) obtained through algebraic methods and Machine Learning (Artificial Neural Network, ANN).</w:t>
      </w:r>
    </w:p>
    <w:p w:rsidR="00DC10AC" w:rsidRPr="00483A7A" w:rsidRDefault="00DC10AC" w:rsidP="00DC10AC">
      <w:pPr>
        <w:spacing w:line="240" w:lineRule="auto"/>
        <w:jc w:val="both"/>
        <w:rPr>
          <w:rFonts w:ascii="Times New Roman" w:eastAsia="Calibri" w:hAnsi="Times New Roman" w:cs="Times New Roman"/>
          <w:sz w:val="24"/>
          <w:szCs w:val="24"/>
        </w:rPr>
      </w:pPr>
      <w:r w:rsidRPr="00483A7A">
        <w:rPr>
          <w:rFonts w:ascii="Times New Roman" w:eastAsia="Calibri" w:hAnsi="Times New Roman" w:cs="Times New Roman"/>
          <w:b/>
          <w:sz w:val="24"/>
          <w:szCs w:val="24"/>
        </w:rPr>
        <w:t>Keywords</w:t>
      </w:r>
      <w:r w:rsidR="001C352A" w:rsidRPr="00483A7A">
        <w:rPr>
          <w:rFonts w:ascii="Times New Roman" w:eastAsia="Calibri" w:hAnsi="Times New Roman" w:cs="Times New Roman"/>
          <w:sz w:val="24"/>
          <w:szCs w:val="24"/>
        </w:rPr>
        <w:t xml:space="preserve">: </w:t>
      </w:r>
      <w:r w:rsidR="00483A7A" w:rsidRPr="00B2369E">
        <w:rPr>
          <w:rFonts w:ascii="Times New Roman" w:hAnsi="Times New Roman" w:cs="Times New Roman"/>
          <w:sz w:val="24"/>
          <w:szCs w:val="24"/>
        </w:rPr>
        <w:t>2R robotic manipulator, Neural Network, Inverse kinematics, Direct kinematics.</w:t>
      </w:r>
    </w:p>
    <w:p w:rsidR="00DC10AC" w:rsidRPr="00DC10AC" w:rsidRDefault="00DC10AC" w:rsidP="00DC10AC">
      <w:pPr>
        <w:spacing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1. Introducción</w:t>
      </w:r>
    </w:p>
    <w:p w:rsidR="00483A7A" w:rsidRPr="00483A7A" w:rsidRDefault="00483A7A" w:rsidP="00483A7A">
      <w:pPr>
        <w:spacing w:line="240" w:lineRule="auto"/>
        <w:jc w:val="both"/>
        <w:rPr>
          <w:rFonts w:ascii="Times New Roman" w:hAnsi="Times New Roman" w:cs="Times New Roman"/>
          <w:sz w:val="24"/>
          <w:szCs w:val="24"/>
          <w:lang w:val="es-ES"/>
        </w:rPr>
      </w:pPr>
      <w:r w:rsidRPr="00483A7A">
        <w:rPr>
          <w:rFonts w:ascii="Times New Roman" w:hAnsi="Times New Roman" w:cs="Times New Roman"/>
          <w:sz w:val="24"/>
          <w:szCs w:val="24"/>
          <w:lang w:val="es-ES"/>
        </w:rPr>
        <w:t>La robótica ha sido, desde sus inicios, una disciplina en constante evolución que ha transformado diversas facetas de nuestra vida y la industria. Desde los primeros autómatas mecánicos de la antigüedad hasta los sofisticados robots de hoy en día, la robótica ha recorrido un largo camino, impulsada por avances tecnológicos y la creatividad humana.</w:t>
      </w:r>
    </w:p>
    <w:p w:rsidR="00483A7A" w:rsidRPr="00483A7A" w:rsidRDefault="00483A7A" w:rsidP="00483A7A">
      <w:pPr>
        <w:spacing w:line="240" w:lineRule="auto"/>
        <w:jc w:val="both"/>
        <w:rPr>
          <w:rFonts w:ascii="Times New Roman" w:hAnsi="Times New Roman" w:cs="Times New Roman"/>
          <w:sz w:val="24"/>
          <w:szCs w:val="24"/>
          <w:lang w:val="es-ES"/>
        </w:rPr>
      </w:pPr>
      <w:r w:rsidRPr="00483A7A">
        <w:rPr>
          <w:rFonts w:ascii="Times New Roman" w:hAnsi="Times New Roman" w:cs="Times New Roman"/>
          <w:sz w:val="24"/>
          <w:szCs w:val="24"/>
          <w:lang w:val="es-ES"/>
        </w:rPr>
        <w:t xml:space="preserve">En el pasado, la robótica se centraba principalmente en el diseño y construcción de máquinas que pudieran realizar tareas repetitivas y peligrosas, con una precisión y eficiencia inalcanzables para los humanos. Los primeros manipuladores robóticos, utilizados en líneas de montaje y manufactura, representaron un hito en la automatización industrial, permitiendo una producción en masa más rápida y segura. Los manipuladores robóticos modernos no solo realizan tareas mecánicas, sino que también </w:t>
      </w:r>
      <w:r w:rsidRPr="00483A7A">
        <w:rPr>
          <w:rFonts w:ascii="Times New Roman" w:hAnsi="Times New Roman" w:cs="Times New Roman"/>
          <w:sz w:val="24"/>
          <w:szCs w:val="24"/>
          <w:lang w:val="es-ES"/>
        </w:rPr>
        <w:lastRenderedPageBreak/>
        <w:t>interactúan con su entorno de manera inteligente, gracias a la integración de sensores avanzados y algoritmos de control sofisticados.</w:t>
      </w:r>
    </w:p>
    <w:p w:rsidR="00483A7A" w:rsidRPr="00483A7A" w:rsidRDefault="00483A7A" w:rsidP="00483A7A">
      <w:pPr>
        <w:spacing w:line="240" w:lineRule="auto"/>
        <w:jc w:val="both"/>
        <w:rPr>
          <w:rFonts w:ascii="Times New Roman" w:hAnsi="Times New Roman" w:cs="Times New Roman"/>
          <w:sz w:val="24"/>
          <w:szCs w:val="24"/>
          <w:lang w:val="es-ES"/>
        </w:rPr>
      </w:pPr>
      <w:r w:rsidRPr="00483A7A">
        <w:rPr>
          <w:rFonts w:ascii="Times New Roman" w:hAnsi="Times New Roman" w:cs="Times New Roman"/>
          <w:sz w:val="24"/>
          <w:szCs w:val="24"/>
          <w:lang w:val="es-ES"/>
        </w:rPr>
        <w:t>La robótica es un campo en desarrollo activo, pero es probable que aún no se haya alcanzado su máximo potencial. En primer lugar, no existe una solución única (marco) que se ajuste a todos los modelos de robots. Es necesario utilizar herramientas altamente especializadas para resolver problemas específicos. En segundo lugar, cada robot es un mecanismo con características únicas que requieren un enfoque individual. Esto se relaciona con la descripción de la cinemática, la dinámica del robot, cómo se conectan los enlaces y su orden, si un cuerpo sólido forma la base del sistema mecánico y otras particularidades. Por lo tanto, aún quedan muchos descubrimientos por hacer en robótica, y a menudo hoy en día se refieren a modelos de robots específicos diseñados para resolver un rango estrecho de problemas. En [</w:t>
      </w:r>
      <w:hyperlink w:anchor="quince" w:history="1">
        <w:r w:rsidRPr="008A311E">
          <w:rPr>
            <w:rStyle w:val="Hipervnculo"/>
            <w:rFonts w:ascii="Times New Roman" w:hAnsi="Times New Roman" w:cs="Times New Roman"/>
            <w:sz w:val="24"/>
            <w:szCs w:val="24"/>
            <w:lang w:val="es-ES"/>
          </w:rPr>
          <w:t>1</w:t>
        </w:r>
        <w:r w:rsidR="007D17BB" w:rsidRPr="008A311E">
          <w:rPr>
            <w:rStyle w:val="Hipervnculo"/>
            <w:rFonts w:ascii="Times New Roman" w:hAnsi="Times New Roman" w:cs="Times New Roman"/>
            <w:lang w:val="es-ES"/>
          </w:rPr>
          <w:t>5</w:t>
        </w:r>
      </w:hyperlink>
      <w:r w:rsidRPr="00483A7A">
        <w:rPr>
          <w:rFonts w:ascii="Times New Roman" w:hAnsi="Times New Roman" w:cs="Times New Roman"/>
          <w:sz w:val="24"/>
          <w:szCs w:val="24"/>
          <w:lang w:val="es-ES"/>
        </w:rPr>
        <w:t>], se describen tendencias en el sector de la robótica industrial y se muestra gráficamente el crecimiento del número de publicaciones en el campo de la robótica industrial. El artículo [</w:t>
      </w:r>
      <w:hyperlink w:anchor="dieciseis" w:history="1">
        <w:r w:rsidRPr="008A311E">
          <w:rPr>
            <w:rStyle w:val="Hipervnculo"/>
            <w:rFonts w:ascii="Times New Roman" w:hAnsi="Times New Roman" w:cs="Times New Roman"/>
            <w:sz w:val="24"/>
            <w:szCs w:val="24"/>
            <w:lang w:val="es-ES"/>
          </w:rPr>
          <w:t>1</w:t>
        </w:r>
        <w:r w:rsidR="007D17BB" w:rsidRPr="008A311E">
          <w:rPr>
            <w:rStyle w:val="Hipervnculo"/>
            <w:rFonts w:ascii="Times New Roman" w:hAnsi="Times New Roman" w:cs="Times New Roman"/>
            <w:lang w:val="es-ES"/>
          </w:rPr>
          <w:t>6</w:t>
        </w:r>
      </w:hyperlink>
      <w:r w:rsidRPr="00483A7A">
        <w:rPr>
          <w:rFonts w:ascii="Times New Roman" w:hAnsi="Times New Roman" w:cs="Times New Roman"/>
          <w:sz w:val="24"/>
          <w:szCs w:val="24"/>
          <w:lang w:val="es-ES"/>
        </w:rPr>
        <w:t>]muestra las tendencias en la evolución de los robots de servicio y enumera algunos problemas no resueltos en robótica, como "la falta de generalización y formalismo en las clasificaciones y la taxonomía, el valor utilitario percibido actualmente, la modelización y estimación de la batería y la autonomía, la ética e incluso problemas de diseño relacionados con sesgos de género basados en la ocupación del robot".</w:t>
      </w:r>
    </w:p>
    <w:p w:rsidR="00483A7A" w:rsidRPr="00483A7A" w:rsidRDefault="00483A7A" w:rsidP="00483A7A">
      <w:pPr>
        <w:spacing w:line="240" w:lineRule="auto"/>
        <w:jc w:val="both"/>
        <w:rPr>
          <w:rFonts w:ascii="Times New Roman" w:hAnsi="Times New Roman" w:cs="Times New Roman"/>
          <w:sz w:val="24"/>
          <w:szCs w:val="24"/>
          <w:lang w:val="es-ES"/>
        </w:rPr>
      </w:pPr>
      <w:r w:rsidRPr="00483A7A">
        <w:rPr>
          <w:rFonts w:ascii="Times New Roman" w:hAnsi="Times New Roman" w:cs="Times New Roman"/>
          <w:sz w:val="24"/>
          <w:szCs w:val="24"/>
          <w:lang w:val="es-ES"/>
        </w:rPr>
        <w:t xml:space="preserve">Encontrar una solución para la Cinemática inversa de un manipulador robótico puede ser desafiante, sobre todo cuando aumentan los grados de libertad del mismo, por tanto, puede volverse engorroso encontrar el sistema de ecuaciones que definen los ángulos de las uniones (en el caso de estudio uniones revolutivas) para cada una de las posiciones </w:t>
      </w:r>
      <w:r w:rsidR="00E90B9C">
        <w:rPr>
          <w:rFonts w:ascii="Times New Roman" w:hAnsi="Times New Roman" w:cs="Times New Roman"/>
          <w:sz w:val="24"/>
          <w:szCs w:val="24"/>
          <w:lang w:val="es-ES"/>
        </w:rPr>
        <w:t xml:space="preserve">y rotaciones </w:t>
      </w:r>
      <w:r w:rsidRPr="00483A7A">
        <w:rPr>
          <w:rFonts w:ascii="Times New Roman" w:hAnsi="Times New Roman" w:cs="Times New Roman"/>
          <w:sz w:val="24"/>
          <w:szCs w:val="24"/>
          <w:lang w:val="es-ES"/>
        </w:rPr>
        <w:t>del efector final dentro del espacio de trabajo del manipulador.</w:t>
      </w:r>
    </w:p>
    <w:p w:rsidR="00483A7A" w:rsidRPr="00483A7A" w:rsidRDefault="00483A7A" w:rsidP="00483A7A">
      <w:pPr>
        <w:spacing w:line="240" w:lineRule="auto"/>
        <w:jc w:val="both"/>
        <w:rPr>
          <w:rFonts w:ascii="Times New Roman" w:hAnsi="Times New Roman" w:cs="Times New Roman"/>
          <w:sz w:val="24"/>
          <w:szCs w:val="24"/>
          <w:lang w:val="es-ES"/>
        </w:rPr>
      </w:pPr>
      <w:r w:rsidRPr="00483A7A">
        <w:rPr>
          <w:rFonts w:ascii="Times New Roman" w:hAnsi="Times New Roman" w:cs="Times New Roman"/>
          <w:sz w:val="24"/>
          <w:szCs w:val="24"/>
          <w:lang w:val="es-ES"/>
        </w:rPr>
        <w:t>Los métodos de aprendizaje automático se utilizan ampliamente en robótica, no solo para resolver la tarea cinemática directa (DKT) y la tarea cinemática inversa (IKT). El aprendizaje automático permite resolver problemas en los que es difícil derivar dependencias mediante métodos clásicos. La revisión de Laith Alzubaidi y sus coautores [</w:t>
      </w:r>
      <w:hyperlink w:anchor="diecisiete" w:history="1">
        <w:r w:rsidR="007D17BB" w:rsidRPr="00E90B9C">
          <w:rPr>
            <w:rStyle w:val="Hipervnculo"/>
            <w:rFonts w:ascii="Times New Roman" w:hAnsi="Times New Roman" w:cs="Times New Roman"/>
            <w:sz w:val="24"/>
            <w:szCs w:val="24"/>
            <w:lang w:val="es-ES"/>
          </w:rPr>
          <w:t>17</w:t>
        </w:r>
      </w:hyperlink>
      <w:r w:rsidRPr="00483A7A">
        <w:rPr>
          <w:rFonts w:ascii="Times New Roman" w:hAnsi="Times New Roman" w:cs="Times New Roman"/>
          <w:sz w:val="24"/>
          <w:szCs w:val="24"/>
          <w:lang w:val="es-ES"/>
        </w:rPr>
        <w:t>] afirma que "recientemente, el aprendizaje automático (ML) se ha vuelto muy extendido en la investigación y se ha incorporado en una variedad de aplicaciones, incluyendo minería de texto, detección de spam, recomendación de videos, clasificación de imágenes y recuperación de conceptos multimedia" y que "la efectividad de un algoritmo depende en gran medida de la integridad de la representación de los datos de entrada". Por ejemplo, los sistemas holonómicos en la resolución de DKT e IKT tienen el problema de la inexactitud geométrica del resultado obtenido. El artículo [</w:t>
      </w:r>
      <w:hyperlink w:anchor="catorce" w:history="1">
        <w:r w:rsidRPr="00E90B9C">
          <w:rPr>
            <w:rStyle w:val="Hipervnculo"/>
            <w:rFonts w:ascii="Times New Roman" w:hAnsi="Times New Roman" w:cs="Times New Roman"/>
            <w:sz w:val="24"/>
            <w:szCs w:val="24"/>
            <w:lang w:val="es-ES"/>
          </w:rPr>
          <w:t>1</w:t>
        </w:r>
        <w:r w:rsidR="007D17BB" w:rsidRPr="00E90B9C">
          <w:rPr>
            <w:rStyle w:val="Hipervnculo"/>
            <w:rFonts w:ascii="Times New Roman" w:hAnsi="Times New Roman" w:cs="Times New Roman"/>
            <w:lang w:val="es-ES"/>
          </w:rPr>
          <w:t>4</w:t>
        </w:r>
      </w:hyperlink>
      <w:r w:rsidRPr="00483A7A">
        <w:rPr>
          <w:rFonts w:ascii="Times New Roman" w:hAnsi="Times New Roman" w:cs="Times New Roman"/>
          <w:sz w:val="24"/>
          <w:szCs w:val="24"/>
          <w:lang w:val="es-ES"/>
        </w:rPr>
        <w:t>] discute una solución a este problema utilizando la Red Neuronal Artificial (ANN) y "se entrena para predecir el error de posición en el espacio de trabajo para las coordenadas de entrada dadas de la geometría plana".</w:t>
      </w:r>
    </w:p>
    <w:p w:rsidR="00483A7A" w:rsidRPr="00483A7A" w:rsidRDefault="00483A7A" w:rsidP="00483A7A">
      <w:pPr>
        <w:spacing w:line="240" w:lineRule="auto"/>
        <w:jc w:val="both"/>
        <w:rPr>
          <w:rFonts w:ascii="Times New Roman" w:hAnsi="Times New Roman" w:cs="Times New Roman"/>
          <w:sz w:val="24"/>
          <w:szCs w:val="24"/>
          <w:lang w:val="es-ES"/>
        </w:rPr>
      </w:pPr>
      <w:r w:rsidRPr="00483A7A">
        <w:rPr>
          <w:rFonts w:ascii="Times New Roman" w:hAnsi="Times New Roman" w:cs="Times New Roman"/>
          <w:sz w:val="24"/>
          <w:szCs w:val="24"/>
          <w:lang w:val="es-ES"/>
        </w:rPr>
        <w:t xml:space="preserve">Es bien sabido que en robótica existen dos tareas cinemáticas: directa e inversa (DKT e IKT). La solución de la DKT nos da una respuesta inequívoca, mientras que la IKT no siempre proporciona una solución única o inequívoca. Debemos basarnos en el objetivo que se persigue al resolver la IKT, que puede ser encontrar múltiples soluciones y procesar los resultados, o derivar una única solución que cumpla los criterios. La IKT es un paso importante en la resolución de muchos problemas cinemáticos en robótica, por ejemplo, resolver la IKT es un paso importante para calcular el espacio de trabajo de un robot. Cabe señalar que la aplicación de la Inteligencia Artificial (IA) cada vez se superpone más con los problemas de robótica y proporciona muchas formas novedosas de resolver diferentes problemas. La ubicación exacta no solo del efector final, sino también de otros enlaces en el trayecto, puede ser crítica, dependiendo de las tareas que el robot está diseñado para realizar. Por ejemplo, al enseñar a un robot a </w:t>
      </w:r>
      <w:r w:rsidRPr="00483A7A">
        <w:rPr>
          <w:rFonts w:ascii="Times New Roman" w:hAnsi="Times New Roman" w:cs="Times New Roman"/>
          <w:sz w:val="24"/>
          <w:szCs w:val="24"/>
          <w:lang w:val="es-ES"/>
        </w:rPr>
        <w:lastRenderedPageBreak/>
        <w:t>repetir movimientos para entrenar los músculos flexores-extensores para quienes necesitan rehabilitación, no es suficiente que el robot siga el movimiento del efector final a lo largo de una trayectoria dada; también necesitamos el movimiento más preciso de todos los enlaces debido al grado limitado de libertad de la mano humana. Hay muchas tareas donde este criterio es importante según la condición o formulación del problema. Además, la solución de la IKT es importante en el cálculo del espacio de trabajo del robot. Conocer el espacio de trabajo del robot ayuda a garantizar que los mecanismos y partes del robot funcionen de manera menos traumática para el mismo. Este estudio propone resolver el problema de la cinemática directa e inversa para un brazo robótico no-plano 2R apoyándose en el empleo de redes neuronales artificiales (ANN) para esta última. A partir de los resultados obtenidos ser</w:t>
      </w:r>
      <w:r w:rsidRPr="00B2369E">
        <w:rPr>
          <w:rFonts w:ascii="Times New Roman" w:hAnsi="Times New Roman" w:cs="Times New Roman"/>
          <w:sz w:val="24"/>
          <w:szCs w:val="24"/>
          <w:lang w:val="es-MX"/>
        </w:rPr>
        <w:t>á posible caracterizar la posición del efector final en el espacio para cualquier par de ángulos en las uniones y viceversa</w:t>
      </w:r>
      <w:r w:rsidRPr="00483A7A">
        <w:rPr>
          <w:rFonts w:ascii="Times New Roman" w:hAnsi="Times New Roman" w:cs="Times New Roman"/>
          <w:sz w:val="24"/>
          <w:szCs w:val="24"/>
          <w:lang w:val="es-ES"/>
        </w:rPr>
        <w:t>. Las características y ventajas de la solución propuesta se presentan en las secciones posteriores del documento.</w:t>
      </w:r>
    </w:p>
    <w:p w:rsidR="00312496" w:rsidRDefault="00312496" w:rsidP="0027345D">
      <w:pPr>
        <w:spacing w:after="0" w:line="240" w:lineRule="auto"/>
        <w:jc w:val="both"/>
        <w:rPr>
          <w:rFonts w:ascii="Times New Roman" w:eastAsia="Calibri" w:hAnsi="Times New Roman" w:cs="Times New Roman"/>
          <w:sz w:val="24"/>
          <w:szCs w:val="24"/>
          <w:lang w:val="es-ES"/>
        </w:rPr>
      </w:pPr>
    </w:p>
    <w:p w:rsidR="00DC10AC" w:rsidRDefault="00DC10AC" w:rsidP="00DC10AC">
      <w:pPr>
        <w:spacing w:after="0"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2. Materiales y Métodos</w:t>
      </w:r>
    </w:p>
    <w:p w:rsidR="00483A7A" w:rsidRDefault="00483A7A" w:rsidP="00DC10AC">
      <w:pPr>
        <w:spacing w:after="0" w:line="240" w:lineRule="auto"/>
        <w:jc w:val="both"/>
        <w:rPr>
          <w:rFonts w:ascii="Times New Roman" w:eastAsia="Calibri" w:hAnsi="Times New Roman" w:cs="Times New Roman"/>
          <w:b/>
          <w:sz w:val="24"/>
          <w:szCs w:val="24"/>
          <w:lang w:val="es-ES"/>
        </w:rPr>
      </w:pPr>
    </w:p>
    <w:p w:rsidR="009718EB" w:rsidRDefault="009718EB" w:rsidP="00DC10AC">
      <w:pPr>
        <w:spacing w:after="0" w:line="240" w:lineRule="auto"/>
        <w:jc w:val="both"/>
        <w:rPr>
          <w:rFonts w:ascii="Times New Roman" w:eastAsia="Calibri" w:hAnsi="Times New Roman" w:cs="Times New Roman"/>
          <w:b/>
          <w:sz w:val="24"/>
          <w:szCs w:val="24"/>
          <w:lang w:val="es-ES"/>
        </w:rPr>
      </w:pPr>
      <w:r>
        <w:rPr>
          <w:rFonts w:ascii="Times New Roman" w:eastAsia="Calibri" w:hAnsi="Times New Roman" w:cs="Times New Roman"/>
          <w:b/>
          <w:sz w:val="24"/>
          <w:szCs w:val="24"/>
          <w:lang w:val="es-ES"/>
        </w:rPr>
        <w:t>Metodología de trabajo</w:t>
      </w:r>
    </w:p>
    <w:p w:rsidR="009718EB" w:rsidRDefault="009718EB" w:rsidP="00DC10AC">
      <w:pPr>
        <w:spacing w:after="0" w:line="240" w:lineRule="auto"/>
        <w:jc w:val="both"/>
        <w:rPr>
          <w:rFonts w:ascii="Times New Roman" w:eastAsia="Calibri" w:hAnsi="Times New Roman" w:cs="Times New Roman"/>
          <w:b/>
          <w:sz w:val="24"/>
          <w:szCs w:val="24"/>
          <w:lang w:val="es-ES"/>
        </w:rPr>
      </w:pPr>
    </w:p>
    <w:p w:rsidR="00483A7A" w:rsidRPr="00483A7A" w:rsidRDefault="00483A7A" w:rsidP="00483A7A">
      <w:pPr>
        <w:spacing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Los módulos desarrollados para implementar el objetivo de la investigación fueron escritos en Python. Se implementaron diferentes modelos de una ANN totalmente acoplada con diferentes topologías utilizando los frameworks TensorFlow y Scikit-learn. Los gráficos se construyeron con la ayuda de la biblioteca Matplotlib.</w:t>
      </w:r>
    </w:p>
    <w:p w:rsidR="00483A7A" w:rsidRPr="00483A7A" w:rsidRDefault="00483A7A" w:rsidP="00483A7A">
      <w:pPr>
        <w:spacing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Los pasos de investigación implementados para trabajar en el simulador y el prototipo del modelo de robot y para encontrar una topología ANN adecuada son los siguientes:</w:t>
      </w:r>
    </w:p>
    <w:p w:rsidR="00483A7A" w:rsidRPr="00483A7A" w:rsidRDefault="00483A7A" w:rsidP="00483A7A">
      <w:pPr>
        <w:numPr>
          <w:ilvl w:val="0"/>
          <w:numId w:val="10"/>
        </w:numPr>
        <w:spacing w:after="160"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 xml:space="preserve">Diseño del circuito del futuro prototipo del robot, descripción de la cinemática del robot, implementación del modelo en el entorno MatLab utilizando la librería Robotics Toolbox implementada por Peter </w:t>
      </w:r>
      <w:r w:rsidR="002708EB" w:rsidRPr="00483A7A">
        <w:rPr>
          <w:rFonts w:ascii="Times New Roman" w:eastAsiaTheme="minorEastAsia" w:hAnsi="Times New Roman" w:cs="Times New Roman"/>
          <w:sz w:val="24"/>
          <w:szCs w:val="24"/>
          <w:lang w:val="es-ES"/>
        </w:rPr>
        <w:t>Corke</w:t>
      </w:r>
      <w:r w:rsidR="002708EB">
        <w:rPr>
          <w:rFonts w:ascii="Times New Roman" w:eastAsiaTheme="minorEastAsia" w:hAnsi="Times New Roman" w:cs="Times New Roman"/>
          <w:sz w:val="24"/>
          <w:szCs w:val="24"/>
          <w:lang w:val="es-ES"/>
        </w:rPr>
        <w:t xml:space="preserve"> [</w:t>
      </w:r>
      <w:hyperlink w:anchor="PC" w:history="1">
        <w:r w:rsidR="002708EB" w:rsidRPr="002708EB">
          <w:rPr>
            <w:rStyle w:val="Hipervnculo"/>
            <w:rFonts w:ascii="Times New Roman" w:eastAsiaTheme="minorEastAsia" w:hAnsi="Times New Roman" w:cs="Times New Roman"/>
            <w:sz w:val="24"/>
            <w:szCs w:val="24"/>
            <w:lang w:val="es-ES"/>
          </w:rPr>
          <w:t>13</w:t>
        </w:r>
      </w:hyperlink>
      <w:r w:rsidR="002708EB">
        <w:rPr>
          <w:rFonts w:ascii="Times New Roman" w:eastAsiaTheme="minorEastAsia" w:hAnsi="Times New Roman" w:cs="Times New Roman"/>
          <w:sz w:val="24"/>
          <w:szCs w:val="24"/>
          <w:lang w:val="es-ES"/>
        </w:rPr>
        <w:t>]</w:t>
      </w:r>
      <w:r w:rsidRPr="00483A7A">
        <w:rPr>
          <w:rFonts w:ascii="Times New Roman" w:eastAsiaTheme="minorEastAsia" w:hAnsi="Times New Roman" w:cs="Times New Roman"/>
          <w:sz w:val="24"/>
          <w:szCs w:val="24"/>
          <w:lang w:val="es-ES"/>
        </w:rPr>
        <w:t>.</w:t>
      </w:r>
    </w:p>
    <w:p w:rsidR="00483A7A" w:rsidRPr="00483A7A" w:rsidRDefault="00483A7A" w:rsidP="00483A7A">
      <w:pPr>
        <w:numPr>
          <w:ilvl w:val="0"/>
          <w:numId w:val="10"/>
        </w:numPr>
        <w:spacing w:after="160"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Desarrollo de un módulo para construir el espacio de trabajo del robot y sus límites.</w:t>
      </w:r>
    </w:p>
    <w:p w:rsidR="00483A7A" w:rsidRPr="00483A7A" w:rsidRDefault="00483A7A" w:rsidP="00483A7A">
      <w:pPr>
        <w:numPr>
          <w:ilvl w:val="0"/>
          <w:numId w:val="10"/>
        </w:numPr>
        <w:spacing w:after="160"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Desarrollo de un módulo para generar una trayectoria pseudoaleatoria dentro del espacio de trabajo.</w:t>
      </w:r>
    </w:p>
    <w:p w:rsidR="00483A7A" w:rsidRPr="00483A7A" w:rsidRDefault="00483A7A" w:rsidP="00483A7A">
      <w:pPr>
        <w:numPr>
          <w:ilvl w:val="0"/>
          <w:numId w:val="10"/>
        </w:numPr>
        <w:spacing w:after="160"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 xml:space="preserve">Montaje de la construcción del prototipo del robot </w:t>
      </w:r>
      <w:r w:rsidR="002708EB">
        <w:rPr>
          <w:rFonts w:ascii="Times New Roman" w:eastAsiaTheme="minorEastAsia" w:hAnsi="Times New Roman" w:cs="Times New Roman"/>
          <w:sz w:val="24"/>
          <w:szCs w:val="24"/>
          <w:lang w:val="es-ES"/>
        </w:rPr>
        <w:t>con empleo de</w:t>
      </w:r>
      <w:r w:rsidRPr="00483A7A">
        <w:rPr>
          <w:rFonts w:ascii="Times New Roman" w:eastAsiaTheme="minorEastAsia" w:hAnsi="Times New Roman" w:cs="Times New Roman"/>
          <w:sz w:val="24"/>
          <w:szCs w:val="24"/>
          <w:lang w:val="es-ES"/>
        </w:rPr>
        <w:t xml:space="preserve"> la placa ESP-WROOM-32.</w:t>
      </w:r>
    </w:p>
    <w:p w:rsidR="00483A7A" w:rsidRPr="00483A7A" w:rsidRDefault="00483A7A" w:rsidP="00483A7A">
      <w:pPr>
        <w:numPr>
          <w:ilvl w:val="0"/>
          <w:numId w:val="10"/>
        </w:numPr>
        <w:spacing w:after="160"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Desarrollo de un módulo para generar muestras de entrenamiento y prueba basadas en los movimientos del modelo de robot en el entorno MatLab.</w:t>
      </w:r>
    </w:p>
    <w:p w:rsidR="00483A7A" w:rsidRPr="00483A7A" w:rsidRDefault="00483A7A" w:rsidP="00483A7A">
      <w:pPr>
        <w:numPr>
          <w:ilvl w:val="0"/>
          <w:numId w:val="10"/>
        </w:numPr>
        <w:spacing w:after="160"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Diseño de las topologías ANN, verificación, entrenamiento, prueba.</w:t>
      </w:r>
    </w:p>
    <w:p w:rsidR="00483A7A" w:rsidRPr="00483A7A" w:rsidRDefault="00483A7A" w:rsidP="00483A7A">
      <w:pPr>
        <w:numPr>
          <w:ilvl w:val="0"/>
          <w:numId w:val="10"/>
        </w:numPr>
        <w:spacing w:after="160"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Visualización de resultados, evaluación del rendimiento de la ANN y selección de los mejores modelos.</w:t>
      </w:r>
    </w:p>
    <w:p w:rsidR="00483A7A" w:rsidRPr="00483A7A" w:rsidRDefault="00483A7A" w:rsidP="00483A7A">
      <w:pPr>
        <w:numPr>
          <w:ilvl w:val="0"/>
          <w:numId w:val="10"/>
        </w:numPr>
        <w:spacing w:after="160"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Desarrollo de un módulo para probar, verificar los resultados del entrenamiento y recrear los movimientos del robot en el modelo de robot en el entorno MatLab.</w:t>
      </w:r>
    </w:p>
    <w:p w:rsidR="00483A7A" w:rsidRPr="009718EB" w:rsidRDefault="00483A7A" w:rsidP="009718EB">
      <w:pPr>
        <w:numPr>
          <w:ilvl w:val="0"/>
          <w:numId w:val="10"/>
        </w:numPr>
        <w:spacing w:after="160"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Prueba del modelo implementado en la placa ESP-WROOM-32.</w:t>
      </w:r>
    </w:p>
    <w:p w:rsidR="00DC10AC" w:rsidRPr="00DC10AC" w:rsidRDefault="00DC10AC" w:rsidP="00DC10AC">
      <w:pPr>
        <w:spacing w:after="0" w:line="240" w:lineRule="auto"/>
        <w:jc w:val="both"/>
        <w:rPr>
          <w:rFonts w:ascii="Times New Roman" w:eastAsia="Calibri" w:hAnsi="Times New Roman" w:cs="Times New Roman"/>
          <w:sz w:val="24"/>
          <w:szCs w:val="24"/>
          <w:lang w:val="es-ES"/>
        </w:rPr>
      </w:pPr>
    </w:p>
    <w:p w:rsidR="00483A7A" w:rsidRPr="008A311E" w:rsidRDefault="00483A7A" w:rsidP="00483A7A">
      <w:pPr>
        <w:spacing w:after="160" w:line="240" w:lineRule="auto"/>
        <w:jc w:val="both"/>
        <w:rPr>
          <w:rFonts w:ascii="Times New Roman" w:hAnsi="Times New Roman" w:cs="Times New Roman"/>
          <w:b/>
          <w:bCs/>
          <w:sz w:val="24"/>
          <w:szCs w:val="24"/>
          <w:lang w:val="es-ES"/>
        </w:rPr>
      </w:pPr>
      <w:r w:rsidRPr="008A311E">
        <w:rPr>
          <w:rFonts w:ascii="Times New Roman" w:hAnsi="Times New Roman" w:cs="Times New Roman"/>
          <w:b/>
          <w:bCs/>
          <w:sz w:val="24"/>
          <w:szCs w:val="24"/>
          <w:lang w:val="es-ES"/>
        </w:rPr>
        <w:lastRenderedPageBreak/>
        <w:t>Descripción del robot manipulador</w:t>
      </w:r>
    </w:p>
    <w:p w:rsidR="009718EB" w:rsidRDefault="00483A7A" w:rsidP="00483A7A">
      <w:pPr>
        <w:spacing w:line="240" w:lineRule="auto"/>
        <w:jc w:val="both"/>
        <w:rPr>
          <w:rFonts w:ascii="Times New Roman" w:hAnsi="Times New Roman" w:cs="Times New Roman"/>
          <w:sz w:val="24"/>
          <w:szCs w:val="24"/>
          <w:lang w:val="es-ES"/>
        </w:rPr>
      </w:pPr>
      <w:r w:rsidRPr="00483A7A">
        <w:rPr>
          <w:rFonts w:ascii="Times New Roman" w:hAnsi="Times New Roman" w:cs="Times New Roman"/>
          <w:sz w:val="24"/>
          <w:szCs w:val="24"/>
          <w:lang w:val="es-ES"/>
        </w:rPr>
        <w:t>En el presente trabajo se operará con un brazo robot no-planar para probar la hipótesis y realizar la investigación. Se considerará toda la metodología para obtención de los parámetros de posición y rotación del efector final con respecto a tierra para a partir de estos obtener los parámetros de IKT del brazo robótico.</w:t>
      </w:r>
      <w:r>
        <w:rPr>
          <w:rFonts w:ascii="Times New Roman" w:hAnsi="Times New Roman" w:cs="Times New Roman"/>
          <w:sz w:val="24"/>
          <w:szCs w:val="24"/>
          <w:lang w:val="es-ES"/>
        </w:rPr>
        <w:t xml:space="preserve"> El </w:t>
      </w:r>
      <w:r w:rsidRPr="00483A7A">
        <w:rPr>
          <w:rFonts w:ascii="Times New Roman" w:hAnsi="Times New Roman" w:cs="Times New Roman"/>
          <w:sz w:val="24"/>
          <w:szCs w:val="24"/>
          <w:lang w:val="es-ES"/>
        </w:rPr>
        <w:t xml:space="preserve">estudio trabaja con un robot no-planar 2R debido a sus facilidades constructivas el cual consiste de dos articulaciones conectadas en paralelo a través de dos uniones revolutivas. </w:t>
      </w:r>
    </w:p>
    <w:p w:rsidR="00483A7A" w:rsidRPr="00483A7A" w:rsidRDefault="00483A7A" w:rsidP="00483A7A">
      <w:pPr>
        <w:spacing w:line="240" w:lineRule="auto"/>
        <w:jc w:val="both"/>
        <w:rPr>
          <w:rFonts w:ascii="Times New Roman" w:hAnsi="Times New Roman" w:cs="Times New Roman"/>
          <w:sz w:val="24"/>
          <w:szCs w:val="24"/>
          <w:lang w:val="es-ES"/>
        </w:rPr>
      </w:pPr>
      <w:r w:rsidRPr="00483A7A">
        <w:rPr>
          <w:rFonts w:ascii="Times New Roman" w:hAnsi="Times New Roman" w:cs="Times New Roman"/>
          <w:sz w:val="24"/>
          <w:szCs w:val="24"/>
          <w:lang w:val="es-ES"/>
        </w:rPr>
        <w:t>El prototipo del robot se presenta en la Figura 1</w:t>
      </w:r>
      <w:r w:rsidR="009718EB">
        <w:rPr>
          <w:rFonts w:ascii="Times New Roman" w:hAnsi="Times New Roman" w:cs="Times New Roman"/>
          <w:sz w:val="24"/>
          <w:szCs w:val="24"/>
          <w:lang w:val="es-ES"/>
        </w:rPr>
        <w:t>:</w:t>
      </w:r>
    </w:p>
    <w:p w:rsidR="00483A7A" w:rsidRPr="00483A7A" w:rsidRDefault="00483A7A" w:rsidP="00483A7A">
      <w:pPr>
        <w:spacing w:line="240" w:lineRule="auto"/>
        <w:jc w:val="both"/>
        <w:rPr>
          <w:rFonts w:ascii="Times New Roman" w:hAnsi="Times New Roman" w:cs="Times New Roman"/>
          <w:noProof/>
          <w:sz w:val="24"/>
          <w:szCs w:val="24"/>
          <w:lang w:val="es-ES"/>
        </w:rPr>
      </w:pPr>
    </w:p>
    <w:p w:rsidR="00483A7A" w:rsidRPr="00B2369E" w:rsidRDefault="00483A7A" w:rsidP="00483A7A">
      <w:pPr>
        <w:spacing w:line="240" w:lineRule="auto"/>
        <w:jc w:val="center"/>
        <w:rPr>
          <w:rFonts w:ascii="Times New Roman" w:hAnsi="Times New Roman" w:cs="Times New Roman"/>
          <w:sz w:val="24"/>
          <w:szCs w:val="24"/>
        </w:rPr>
      </w:pPr>
      <w:r w:rsidRPr="00B2369E">
        <w:rPr>
          <w:rFonts w:ascii="Times New Roman" w:hAnsi="Times New Roman" w:cs="Times New Roman"/>
          <w:noProof/>
          <w:sz w:val="24"/>
          <w:szCs w:val="24"/>
        </w:rPr>
        <w:drawing>
          <wp:inline distT="0" distB="0" distL="0" distR="0">
            <wp:extent cx="1828800" cy="2142727"/>
            <wp:effectExtent l="0" t="0" r="0" b="0"/>
            <wp:docPr id="410376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1590" t="13546" r="26199" b="13114"/>
                    <a:stretch/>
                  </pic:blipFill>
                  <pic:spPr bwMode="auto">
                    <a:xfrm>
                      <a:off x="0" y="0"/>
                      <a:ext cx="1856262" cy="217490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83A7A" w:rsidRPr="00483A7A" w:rsidRDefault="00483A7A" w:rsidP="00483A7A">
      <w:pPr>
        <w:spacing w:line="240" w:lineRule="auto"/>
        <w:jc w:val="both"/>
        <w:rPr>
          <w:rFonts w:ascii="Times New Roman" w:hAnsi="Times New Roman" w:cs="Times New Roman"/>
          <w:sz w:val="24"/>
          <w:szCs w:val="24"/>
          <w:lang w:val="es-ES"/>
        </w:rPr>
      </w:pPr>
      <w:r w:rsidRPr="00483A7A">
        <w:rPr>
          <w:rFonts w:ascii="Times New Roman" w:hAnsi="Times New Roman" w:cs="Times New Roman"/>
          <w:b/>
          <w:bCs/>
          <w:sz w:val="24"/>
          <w:szCs w:val="24"/>
          <w:lang w:val="es-ES"/>
        </w:rPr>
        <w:t>Figura 1:</w:t>
      </w:r>
      <w:r w:rsidRPr="00483A7A">
        <w:rPr>
          <w:rFonts w:ascii="Times New Roman" w:hAnsi="Times New Roman" w:cs="Times New Roman"/>
          <w:sz w:val="24"/>
          <w:szCs w:val="24"/>
          <w:lang w:val="es-ES"/>
        </w:rPr>
        <w:t xml:space="preserve"> Robot 2R no-planar</w:t>
      </w:r>
    </w:p>
    <w:p w:rsidR="009718EB" w:rsidRDefault="00483A7A" w:rsidP="00483A7A">
      <w:pPr>
        <w:spacing w:line="240" w:lineRule="auto"/>
        <w:jc w:val="both"/>
        <w:rPr>
          <w:rFonts w:ascii="Times New Roman" w:hAnsi="Times New Roman" w:cs="Times New Roman"/>
          <w:sz w:val="24"/>
          <w:szCs w:val="24"/>
          <w:lang w:val="es-ES"/>
        </w:rPr>
      </w:pPr>
      <w:r w:rsidRPr="00483A7A">
        <w:rPr>
          <w:rFonts w:ascii="Times New Roman" w:hAnsi="Times New Roman" w:cs="Times New Roman"/>
          <w:sz w:val="24"/>
          <w:szCs w:val="24"/>
          <w:lang w:val="es-ES"/>
        </w:rPr>
        <w:t xml:space="preserve">El prototipo de robot ha sido ensamblado </w:t>
      </w:r>
      <w:r w:rsidR="002708EB">
        <w:rPr>
          <w:rFonts w:ascii="Times New Roman" w:hAnsi="Times New Roman" w:cs="Times New Roman"/>
          <w:sz w:val="24"/>
          <w:szCs w:val="24"/>
          <w:lang w:val="es-ES"/>
        </w:rPr>
        <w:t xml:space="preserve">a partir de materiales básicos como cartón y </w:t>
      </w:r>
      <w:r w:rsidRPr="00483A7A">
        <w:rPr>
          <w:rFonts w:ascii="Times New Roman" w:hAnsi="Times New Roman" w:cs="Times New Roman"/>
          <w:sz w:val="24"/>
          <w:szCs w:val="24"/>
          <w:lang w:val="es-ES"/>
        </w:rPr>
        <w:t xml:space="preserve">utilizando la </w:t>
      </w:r>
      <w:r w:rsidR="002708EB">
        <w:rPr>
          <w:rFonts w:ascii="Times New Roman" w:hAnsi="Times New Roman" w:cs="Times New Roman"/>
          <w:sz w:val="24"/>
          <w:szCs w:val="24"/>
          <w:lang w:val="es-ES"/>
        </w:rPr>
        <w:t>placa</w:t>
      </w:r>
      <w:r w:rsidRPr="00483A7A">
        <w:rPr>
          <w:rFonts w:ascii="Times New Roman" w:hAnsi="Times New Roman" w:cs="Times New Roman"/>
          <w:sz w:val="24"/>
          <w:szCs w:val="24"/>
          <w:lang w:val="es-ES"/>
        </w:rPr>
        <w:t xml:space="preserve"> ESP-WROOM-32 con el empleo de dos servomotores</w:t>
      </w:r>
      <w:r w:rsidR="002708EB">
        <w:rPr>
          <w:rFonts w:ascii="Times New Roman" w:hAnsi="Times New Roman" w:cs="Times New Roman"/>
          <w:sz w:val="24"/>
          <w:szCs w:val="24"/>
          <w:lang w:val="es-ES"/>
        </w:rPr>
        <w:t xml:space="preserve"> para realizar la rotación y control</w:t>
      </w:r>
      <w:r w:rsidRPr="00483A7A">
        <w:rPr>
          <w:rFonts w:ascii="Times New Roman" w:hAnsi="Times New Roman" w:cs="Times New Roman"/>
          <w:sz w:val="24"/>
          <w:szCs w:val="24"/>
          <w:lang w:val="es-ES"/>
        </w:rPr>
        <w:t xml:space="preserve">. Los dos servomotores (modelo SG 90) juegan el rol de actuadores en la implementación física. La modelación del robot ha sido realizada en MatLab con el empleo de la librería Robotics Toolbox implementado por Peter Corke. </w:t>
      </w:r>
    </w:p>
    <w:p w:rsidR="00483A7A" w:rsidRPr="009718EB" w:rsidRDefault="00483A7A" w:rsidP="00483A7A">
      <w:pPr>
        <w:spacing w:line="240" w:lineRule="auto"/>
        <w:jc w:val="both"/>
        <w:rPr>
          <w:rFonts w:ascii="Times New Roman" w:hAnsi="Times New Roman" w:cs="Times New Roman"/>
          <w:sz w:val="24"/>
          <w:szCs w:val="24"/>
          <w:lang w:val="es-ES"/>
        </w:rPr>
      </w:pPr>
      <w:r w:rsidRPr="009718EB">
        <w:rPr>
          <w:rFonts w:ascii="Times New Roman" w:hAnsi="Times New Roman" w:cs="Times New Roman"/>
          <w:sz w:val="24"/>
          <w:szCs w:val="24"/>
          <w:lang w:val="es-ES"/>
        </w:rPr>
        <w:t>Esta se muestra en la Figura 2</w:t>
      </w:r>
      <w:r w:rsidR="009718EB">
        <w:rPr>
          <w:rFonts w:ascii="Times New Roman" w:hAnsi="Times New Roman" w:cs="Times New Roman"/>
          <w:sz w:val="24"/>
          <w:szCs w:val="24"/>
          <w:lang w:val="es-ES"/>
        </w:rPr>
        <w:t>:</w:t>
      </w:r>
    </w:p>
    <w:p w:rsidR="00483A7A" w:rsidRPr="00B2369E" w:rsidRDefault="00483A7A" w:rsidP="00483A7A">
      <w:pPr>
        <w:spacing w:line="240" w:lineRule="auto"/>
        <w:jc w:val="center"/>
        <w:rPr>
          <w:rFonts w:ascii="Times New Roman" w:hAnsi="Times New Roman" w:cs="Times New Roman"/>
          <w:sz w:val="24"/>
          <w:szCs w:val="24"/>
        </w:rPr>
      </w:pPr>
      <w:r w:rsidRPr="00B2369E">
        <w:rPr>
          <w:rFonts w:ascii="Times New Roman" w:hAnsi="Times New Roman" w:cs="Times New Roman"/>
          <w:noProof/>
          <w:sz w:val="24"/>
          <w:szCs w:val="24"/>
        </w:rPr>
        <w:drawing>
          <wp:inline distT="0" distB="0" distL="0" distR="0">
            <wp:extent cx="1752600" cy="1828314"/>
            <wp:effectExtent l="0" t="0" r="0" b="635"/>
            <wp:docPr id="16096441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644170" name=""/>
                    <pic:cNvPicPr/>
                  </pic:nvPicPr>
                  <pic:blipFill>
                    <a:blip r:embed="rId11" cstate="print"/>
                    <a:stretch>
                      <a:fillRect/>
                    </a:stretch>
                  </pic:blipFill>
                  <pic:spPr>
                    <a:xfrm rot="10800000" flipH="1" flipV="1">
                      <a:off x="0" y="0"/>
                      <a:ext cx="1851380" cy="1931361"/>
                    </a:xfrm>
                    <a:prstGeom prst="rect">
                      <a:avLst/>
                    </a:prstGeom>
                  </pic:spPr>
                </pic:pic>
              </a:graphicData>
            </a:graphic>
          </wp:inline>
        </w:drawing>
      </w:r>
    </w:p>
    <w:p w:rsidR="00483A7A" w:rsidRPr="00483A7A" w:rsidRDefault="00483A7A" w:rsidP="00483A7A">
      <w:pPr>
        <w:spacing w:line="240" w:lineRule="auto"/>
        <w:jc w:val="both"/>
        <w:rPr>
          <w:rFonts w:ascii="Times New Roman" w:hAnsi="Times New Roman" w:cs="Times New Roman"/>
          <w:sz w:val="24"/>
          <w:szCs w:val="24"/>
          <w:lang w:val="es-ES"/>
        </w:rPr>
      </w:pPr>
      <w:r w:rsidRPr="00483A7A">
        <w:rPr>
          <w:rFonts w:ascii="Times New Roman" w:hAnsi="Times New Roman" w:cs="Times New Roman"/>
          <w:b/>
          <w:bCs/>
          <w:sz w:val="24"/>
          <w:szCs w:val="24"/>
          <w:lang w:val="es-ES"/>
        </w:rPr>
        <w:t>Figura 2:</w:t>
      </w:r>
      <w:r w:rsidRPr="00483A7A">
        <w:rPr>
          <w:rFonts w:ascii="Times New Roman" w:hAnsi="Times New Roman" w:cs="Times New Roman"/>
          <w:sz w:val="24"/>
          <w:szCs w:val="24"/>
          <w:lang w:val="es-ES"/>
        </w:rPr>
        <w:t xml:space="preserve"> Modelo MatLab de Robot 2R no-planar.</w:t>
      </w:r>
    </w:p>
    <w:p w:rsidR="00483A7A" w:rsidRPr="00483A7A" w:rsidRDefault="00483A7A" w:rsidP="00483A7A">
      <w:pPr>
        <w:spacing w:line="240" w:lineRule="auto"/>
        <w:jc w:val="both"/>
        <w:rPr>
          <w:rFonts w:ascii="Times New Roman" w:hAnsi="Times New Roman" w:cs="Times New Roman"/>
          <w:sz w:val="24"/>
          <w:szCs w:val="24"/>
          <w:lang w:val="es-ES"/>
        </w:rPr>
      </w:pPr>
      <w:r w:rsidRPr="00483A7A">
        <w:rPr>
          <w:rFonts w:ascii="Times New Roman" w:hAnsi="Times New Roman" w:cs="Times New Roman"/>
          <w:sz w:val="24"/>
          <w:szCs w:val="24"/>
          <w:lang w:val="es-ES"/>
        </w:rPr>
        <w:lastRenderedPageBreak/>
        <w:t xml:space="preserve">La longitud de las articulaciones del robot es de L1 = 16.5 cm, L3 = 9cm. Por otro lado, se ha considerado incluir el offset presente entre la primera y segunda articulación al tratarse de un robot no-planar </w:t>
      </w:r>
      <w:r w:rsidR="001A1F16">
        <w:rPr>
          <w:rFonts w:ascii="Times New Roman" w:hAnsi="Times New Roman" w:cs="Times New Roman"/>
          <w:sz w:val="24"/>
          <w:szCs w:val="24"/>
          <w:lang w:val="es-ES"/>
        </w:rPr>
        <w:t>el</w:t>
      </w:r>
      <w:r w:rsidRPr="00483A7A">
        <w:rPr>
          <w:rFonts w:ascii="Times New Roman" w:hAnsi="Times New Roman" w:cs="Times New Roman"/>
          <w:sz w:val="24"/>
          <w:szCs w:val="24"/>
          <w:lang w:val="es-ES"/>
        </w:rPr>
        <w:t xml:space="preserve"> cual es L2 = 5cm ya que esto afecta sustancialmente los resultados finales del efector. El diseño del robot ha sido seleccionado en concordancia con las características del modelo de servomotor empleado y el peso de los elementos utilizados para la construcción. Las características del servomotor SG 90 pueden ser tomadas del sitio web oficial del fabricante.</w:t>
      </w:r>
    </w:p>
    <w:p w:rsidR="00483A7A" w:rsidRPr="00483A7A" w:rsidRDefault="00483A7A" w:rsidP="00483A7A">
      <w:pPr>
        <w:spacing w:after="160" w:line="240" w:lineRule="auto"/>
        <w:jc w:val="both"/>
        <w:rPr>
          <w:rFonts w:ascii="Times New Roman" w:hAnsi="Times New Roman" w:cs="Times New Roman"/>
          <w:b/>
          <w:bCs/>
          <w:sz w:val="24"/>
          <w:szCs w:val="24"/>
          <w:lang w:val="es-ES"/>
        </w:rPr>
      </w:pPr>
      <w:r w:rsidRPr="00483A7A">
        <w:rPr>
          <w:rFonts w:ascii="Times New Roman" w:hAnsi="Times New Roman" w:cs="Times New Roman"/>
          <w:b/>
          <w:bCs/>
          <w:sz w:val="24"/>
          <w:szCs w:val="24"/>
          <w:lang w:val="es-ES"/>
        </w:rPr>
        <w:t>Cinemática Directa. Obtención de parámetros de Denavit-Hartenberg</w:t>
      </w:r>
    </w:p>
    <w:p w:rsidR="00483A7A" w:rsidRPr="00483A7A" w:rsidRDefault="00483A7A" w:rsidP="00483A7A">
      <w:pPr>
        <w:spacing w:line="240" w:lineRule="auto"/>
        <w:jc w:val="both"/>
        <w:rPr>
          <w:rFonts w:ascii="Times New Roman" w:hAnsi="Times New Roman" w:cs="Times New Roman"/>
          <w:sz w:val="24"/>
          <w:szCs w:val="24"/>
          <w:lang w:val="es-ES"/>
        </w:rPr>
      </w:pPr>
      <w:r w:rsidRPr="00483A7A">
        <w:rPr>
          <w:rFonts w:ascii="Times New Roman" w:hAnsi="Times New Roman" w:cs="Times New Roman"/>
          <w:sz w:val="24"/>
          <w:szCs w:val="24"/>
          <w:lang w:val="es-ES"/>
        </w:rPr>
        <w:t xml:space="preserve">A partir de las especificaciones anteriormente mencionadas se procede a la obtención de los parámetros de Denavit–Hartenberg (DH) del robot. </w:t>
      </w:r>
      <w:r w:rsidR="001A1F16">
        <w:rPr>
          <w:rFonts w:ascii="Times New Roman" w:hAnsi="Times New Roman" w:cs="Times New Roman"/>
          <w:sz w:val="24"/>
          <w:szCs w:val="24"/>
          <w:lang w:val="es-ES"/>
        </w:rPr>
        <w:t>L</w:t>
      </w:r>
      <w:r w:rsidRPr="00483A7A">
        <w:rPr>
          <w:rFonts w:ascii="Times New Roman" w:hAnsi="Times New Roman" w:cs="Times New Roman"/>
          <w:sz w:val="24"/>
          <w:szCs w:val="24"/>
          <w:lang w:val="es-ES"/>
        </w:rPr>
        <w:t>os parámetros de Denavit-Hartenberg son los cuatro parámetros asociados con la convención DH para adjuntar marcos de referencia a los eslabones de una cadena cinemática espacial o manipulador robot. Los cuatro parámetros se presentan a continuación:</w:t>
      </w:r>
    </w:p>
    <w:p w:rsidR="00483A7A" w:rsidRPr="00483A7A" w:rsidRDefault="00483A7A" w:rsidP="00483A7A">
      <w:pPr>
        <w:spacing w:line="240" w:lineRule="auto"/>
        <w:jc w:val="both"/>
        <w:rPr>
          <w:rFonts w:ascii="Times New Roman" w:hAnsi="Times New Roman" w:cs="Times New Roman"/>
          <w:sz w:val="24"/>
          <w:szCs w:val="24"/>
          <w:lang w:val="es-ES"/>
        </w:rPr>
      </w:pPr>
      <w:r w:rsidRPr="00483A7A">
        <w:rPr>
          <w:rFonts w:ascii="Times New Roman" w:hAnsi="Times New Roman" w:cs="Times New Roman"/>
          <w:sz w:val="24"/>
          <w:szCs w:val="24"/>
          <w:lang w:val="es-ES"/>
        </w:rPr>
        <w:t>d</w:t>
      </w:r>
      <w:r w:rsidR="001A1F16">
        <w:rPr>
          <w:rFonts w:ascii="Times New Roman" w:hAnsi="Times New Roman" w:cs="Times New Roman"/>
          <w:sz w:val="24"/>
          <w:szCs w:val="24"/>
          <w:vertAlign w:val="subscript"/>
          <w:lang w:val="es-ES"/>
        </w:rPr>
        <w:t>i</w:t>
      </w:r>
      <w:r w:rsidRPr="00483A7A">
        <w:rPr>
          <w:rFonts w:ascii="Times New Roman" w:hAnsi="Times New Roman" w:cs="Times New Roman"/>
          <w:sz w:val="24"/>
          <w:szCs w:val="24"/>
          <w:lang w:val="es-ES"/>
        </w:rPr>
        <w:t xml:space="preserve">: </w:t>
      </w:r>
      <w:r w:rsidR="001A1F16">
        <w:rPr>
          <w:rFonts w:ascii="Times New Roman" w:hAnsi="Times New Roman" w:cs="Times New Roman"/>
          <w:sz w:val="24"/>
          <w:szCs w:val="24"/>
          <w:lang w:val="es-ES"/>
        </w:rPr>
        <w:t>D</w:t>
      </w:r>
      <w:r w:rsidRPr="00483A7A">
        <w:rPr>
          <w:rFonts w:ascii="Times New Roman" w:hAnsi="Times New Roman" w:cs="Times New Roman"/>
          <w:sz w:val="24"/>
          <w:szCs w:val="24"/>
          <w:lang w:val="es-ES"/>
        </w:rPr>
        <w:t xml:space="preserve">esplazamiento a lo largo de </w:t>
      </w:r>
      <w:r w:rsidR="001A1F16">
        <w:rPr>
          <w:rFonts w:ascii="Times New Roman" w:hAnsi="Times New Roman" w:cs="Times New Roman"/>
          <w:sz w:val="24"/>
          <w:szCs w:val="24"/>
          <w:lang w:val="es-ES"/>
        </w:rPr>
        <w:t>Z</w:t>
      </w:r>
      <w:r w:rsidRPr="00483A7A">
        <w:rPr>
          <w:rFonts w:ascii="Times New Roman" w:hAnsi="Times New Roman" w:cs="Times New Roman"/>
          <w:sz w:val="24"/>
          <w:szCs w:val="24"/>
          <w:lang w:val="es-ES"/>
        </w:rPr>
        <w:t xml:space="preserve"> anterior a la normal común.</w:t>
      </w:r>
    </w:p>
    <w:p w:rsidR="00483A7A" w:rsidRPr="00483A7A" w:rsidRDefault="001A1F16" w:rsidP="00483A7A">
      <w:pPr>
        <w:spacing w:line="240" w:lineRule="auto"/>
        <w:jc w:val="both"/>
        <w:rPr>
          <w:rFonts w:ascii="Times New Roman" w:hAnsi="Times New Roman" w:cs="Times New Roman"/>
          <w:sz w:val="24"/>
          <w:szCs w:val="24"/>
          <w:lang w:val="es-ES"/>
        </w:rPr>
      </w:pPr>
      <w:r w:rsidRPr="00B2369E">
        <w:rPr>
          <w:rFonts w:ascii="Times New Roman" w:hAnsi="Times New Roman" w:cs="Times New Roman"/>
          <w:sz w:val="24"/>
          <w:szCs w:val="24"/>
        </w:rPr>
        <w:t>Θ</w:t>
      </w:r>
      <w:r w:rsidRPr="001A1F16">
        <w:rPr>
          <w:rFonts w:ascii="Times New Roman" w:hAnsi="Times New Roman" w:cs="Times New Roman"/>
          <w:sz w:val="24"/>
          <w:szCs w:val="24"/>
          <w:vertAlign w:val="subscript"/>
          <w:lang w:val="es-ES"/>
        </w:rPr>
        <w:t>i</w:t>
      </w:r>
      <w:r w:rsidR="00483A7A" w:rsidRPr="00483A7A">
        <w:rPr>
          <w:rFonts w:ascii="Times New Roman" w:hAnsi="Times New Roman" w:cs="Times New Roman"/>
          <w:sz w:val="24"/>
          <w:szCs w:val="24"/>
          <w:lang w:val="es-ES"/>
        </w:rPr>
        <w:t xml:space="preserve">: </w:t>
      </w:r>
      <w:r>
        <w:rPr>
          <w:rFonts w:ascii="Times New Roman" w:hAnsi="Times New Roman" w:cs="Times New Roman"/>
          <w:sz w:val="24"/>
          <w:szCs w:val="24"/>
          <w:lang w:val="es-MX"/>
        </w:rPr>
        <w:t>Á</w:t>
      </w:r>
      <w:r w:rsidR="00483A7A" w:rsidRPr="00483A7A">
        <w:rPr>
          <w:rFonts w:ascii="Times New Roman" w:hAnsi="Times New Roman" w:cs="Times New Roman"/>
          <w:sz w:val="24"/>
          <w:szCs w:val="24"/>
          <w:lang w:val="es-ES"/>
        </w:rPr>
        <w:t xml:space="preserve">ngulo sobre la </w:t>
      </w:r>
      <w:r>
        <w:rPr>
          <w:rFonts w:ascii="Times New Roman" w:hAnsi="Times New Roman" w:cs="Times New Roman"/>
          <w:sz w:val="24"/>
          <w:szCs w:val="24"/>
          <w:lang w:val="es-ES"/>
        </w:rPr>
        <w:t>Z</w:t>
      </w:r>
      <w:r w:rsidR="00483A7A" w:rsidRPr="00483A7A">
        <w:rPr>
          <w:rFonts w:ascii="Times New Roman" w:hAnsi="Times New Roman" w:cs="Times New Roman"/>
          <w:sz w:val="24"/>
          <w:szCs w:val="24"/>
          <w:lang w:val="es-ES"/>
        </w:rPr>
        <w:t xml:space="preserve"> anterior desde la </w:t>
      </w:r>
      <w:r>
        <w:rPr>
          <w:rFonts w:ascii="Times New Roman" w:hAnsi="Times New Roman" w:cs="Times New Roman"/>
          <w:sz w:val="24"/>
          <w:szCs w:val="24"/>
          <w:lang w:val="es-ES"/>
        </w:rPr>
        <w:t>X</w:t>
      </w:r>
      <w:r>
        <w:rPr>
          <w:rFonts w:ascii="Times New Roman" w:hAnsi="Times New Roman" w:cs="Times New Roman"/>
          <w:sz w:val="24"/>
          <w:szCs w:val="24"/>
          <w:vertAlign w:val="subscript"/>
          <w:lang w:val="es-ES"/>
        </w:rPr>
        <w:t>i-1</w:t>
      </w:r>
      <w:r w:rsidR="00483A7A" w:rsidRPr="00483A7A">
        <w:rPr>
          <w:rFonts w:ascii="Times New Roman" w:hAnsi="Times New Roman" w:cs="Times New Roman"/>
          <w:sz w:val="24"/>
          <w:szCs w:val="24"/>
          <w:lang w:val="es-ES"/>
        </w:rPr>
        <w:t xml:space="preserve"> hasta la </w:t>
      </w:r>
      <w:r>
        <w:rPr>
          <w:rFonts w:ascii="Times New Roman" w:hAnsi="Times New Roman" w:cs="Times New Roman"/>
          <w:sz w:val="24"/>
          <w:szCs w:val="24"/>
          <w:lang w:val="es-ES"/>
        </w:rPr>
        <w:t>X</w:t>
      </w:r>
      <w:r>
        <w:rPr>
          <w:rFonts w:ascii="Times New Roman" w:hAnsi="Times New Roman" w:cs="Times New Roman"/>
          <w:sz w:val="24"/>
          <w:szCs w:val="24"/>
          <w:vertAlign w:val="subscript"/>
          <w:lang w:val="es-ES"/>
        </w:rPr>
        <w:t>i</w:t>
      </w:r>
      <w:r w:rsidR="00483A7A" w:rsidRPr="00483A7A">
        <w:rPr>
          <w:rFonts w:ascii="Times New Roman" w:hAnsi="Times New Roman" w:cs="Times New Roman"/>
          <w:sz w:val="24"/>
          <w:szCs w:val="24"/>
          <w:lang w:val="es-ES"/>
        </w:rPr>
        <w:t xml:space="preserve"> nueva.</w:t>
      </w:r>
    </w:p>
    <w:p w:rsidR="00483A7A" w:rsidRPr="00483A7A" w:rsidRDefault="001A1F16" w:rsidP="00483A7A">
      <w:pPr>
        <w:spacing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w:t>
      </w:r>
      <w:r>
        <w:rPr>
          <w:rFonts w:ascii="Times New Roman" w:hAnsi="Times New Roman" w:cs="Times New Roman"/>
          <w:sz w:val="24"/>
          <w:szCs w:val="24"/>
          <w:vertAlign w:val="subscript"/>
          <w:lang w:val="es-ES"/>
        </w:rPr>
        <w:t>i</w:t>
      </w:r>
      <w:r w:rsidR="00483A7A" w:rsidRPr="00483A7A">
        <w:rPr>
          <w:rFonts w:ascii="Times New Roman" w:hAnsi="Times New Roman" w:cs="Times New Roman"/>
          <w:sz w:val="24"/>
          <w:szCs w:val="24"/>
          <w:lang w:val="es-ES"/>
        </w:rPr>
        <w:t xml:space="preserve">: </w:t>
      </w:r>
      <w:r>
        <w:rPr>
          <w:rFonts w:ascii="Times New Roman" w:hAnsi="Times New Roman" w:cs="Times New Roman"/>
          <w:sz w:val="24"/>
          <w:szCs w:val="24"/>
          <w:lang w:val="es-ES"/>
        </w:rPr>
        <w:t>L</w:t>
      </w:r>
      <w:r w:rsidR="00483A7A" w:rsidRPr="00483A7A">
        <w:rPr>
          <w:rFonts w:ascii="Times New Roman" w:hAnsi="Times New Roman" w:cs="Times New Roman"/>
          <w:sz w:val="24"/>
          <w:szCs w:val="24"/>
          <w:lang w:val="es-ES"/>
        </w:rPr>
        <w:t xml:space="preserve">ongitud de la normal común. Suponiendo una unión revoluta, este es el radio alrededor de </w:t>
      </w:r>
      <w:r>
        <w:rPr>
          <w:rFonts w:ascii="Times New Roman" w:hAnsi="Times New Roman" w:cs="Times New Roman"/>
          <w:sz w:val="24"/>
          <w:szCs w:val="24"/>
          <w:lang w:val="es-ES"/>
        </w:rPr>
        <w:t>Z</w:t>
      </w:r>
      <w:r>
        <w:rPr>
          <w:rFonts w:ascii="Times New Roman" w:hAnsi="Times New Roman" w:cs="Times New Roman"/>
          <w:sz w:val="24"/>
          <w:szCs w:val="24"/>
          <w:vertAlign w:val="subscript"/>
          <w:lang w:val="es-ES"/>
        </w:rPr>
        <w:t>i-1</w:t>
      </w:r>
      <w:r w:rsidR="00483A7A" w:rsidRPr="00483A7A">
        <w:rPr>
          <w:rFonts w:ascii="Times New Roman" w:hAnsi="Times New Roman" w:cs="Times New Roman"/>
          <w:sz w:val="24"/>
          <w:szCs w:val="24"/>
          <w:lang w:val="es-ES"/>
        </w:rPr>
        <w:t>.</w:t>
      </w:r>
    </w:p>
    <w:p w:rsidR="00483A7A" w:rsidRPr="00483A7A" w:rsidRDefault="00483A7A" w:rsidP="00483A7A">
      <w:pPr>
        <w:spacing w:line="240" w:lineRule="auto"/>
        <w:jc w:val="both"/>
        <w:rPr>
          <w:rFonts w:ascii="Times New Roman" w:hAnsi="Times New Roman" w:cs="Times New Roman"/>
          <w:sz w:val="24"/>
          <w:szCs w:val="24"/>
          <w:lang w:val="es-ES"/>
        </w:rPr>
      </w:pPr>
      <w:r w:rsidRPr="00B2369E">
        <w:rPr>
          <w:rFonts w:ascii="Times New Roman" w:hAnsi="Times New Roman" w:cs="Times New Roman"/>
          <w:sz w:val="24"/>
          <w:szCs w:val="24"/>
        </w:rPr>
        <w:t>α</w:t>
      </w:r>
      <w:r w:rsidR="001A1F16" w:rsidRPr="001A1F16">
        <w:rPr>
          <w:rFonts w:ascii="Times New Roman" w:hAnsi="Times New Roman" w:cs="Times New Roman"/>
          <w:sz w:val="24"/>
          <w:szCs w:val="24"/>
          <w:vertAlign w:val="subscript"/>
          <w:lang w:val="es-ES"/>
        </w:rPr>
        <w:t>i</w:t>
      </w:r>
      <w:r w:rsidRPr="00483A7A">
        <w:rPr>
          <w:rFonts w:ascii="Times New Roman" w:hAnsi="Times New Roman" w:cs="Times New Roman"/>
          <w:sz w:val="24"/>
          <w:szCs w:val="24"/>
          <w:lang w:val="es-ES"/>
        </w:rPr>
        <w:t xml:space="preserve">: </w:t>
      </w:r>
      <w:r w:rsidR="001A1F16">
        <w:rPr>
          <w:rFonts w:ascii="Times New Roman" w:hAnsi="Times New Roman" w:cs="Times New Roman"/>
          <w:sz w:val="24"/>
          <w:szCs w:val="24"/>
          <w:lang w:val="es-MX"/>
        </w:rPr>
        <w:t>Á</w:t>
      </w:r>
      <w:r w:rsidRPr="00483A7A">
        <w:rPr>
          <w:rFonts w:ascii="Times New Roman" w:hAnsi="Times New Roman" w:cs="Times New Roman"/>
          <w:sz w:val="24"/>
          <w:szCs w:val="24"/>
          <w:lang w:val="es-ES"/>
        </w:rPr>
        <w:t xml:space="preserve">ngulo sobre la normal común, desde el </w:t>
      </w:r>
      <w:r w:rsidR="001A1F16">
        <w:rPr>
          <w:rFonts w:ascii="Times New Roman" w:hAnsi="Times New Roman" w:cs="Times New Roman"/>
          <w:sz w:val="24"/>
          <w:szCs w:val="24"/>
          <w:lang w:val="es-ES"/>
        </w:rPr>
        <w:t>eje Z</w:t>
      </w:r>
      <w:r w:rsidR="001A1F16">
        <w:rPr>
          <w:rFonts w:ascii="Times New Roman" w:hAnsi="Times New Roman" w:cs="Times New Roman"/>
          <w:sz w:val="24"/>
          <w:szCs w:val="24"/>
          <w:vertAlign w:val="subscript"/>
          <w:lang w:val="es-ES"/>
        </w:rPr>
        <w:t>i-1</w:t>
      </w:r>
      <w:r w:rsidRPr="00483A7A">
        <w:rPr>
          <w:rFonts w:ascii="Times New Roman" w:hAnsi="Times New Roman" w:cs="Times New Roman"/>
          <w:sz w:val="24"/>
          <w:szCs w:val="24"/>
          <w:lang w:val="es-ES"/>
        </w:rPr>
        <w:t xml:space="preserve"> hasta el eje </w:t>
      </w:r>
      <w:r w:rsidR="001A1F16">
        <w:rPr>
          <w:rFonts w:ascii="Times New Roman" w:hAnsi="Times New Roman" w:cs="Times New Roman"/>
          <w:sz w:val="24"/>
          <w:szCs w:val="24"/>
          <w:lang w:val="es-ES"/>
        </w:rPr>
        <w:t>Z</w:t>
      </w:r>
      <w:r w:rsidR="001A1F16">
        <w:rPr>
          <w:rFonts w:ascii="Times New Roman" w:hAnsi="Times New Roman" w:cs="Times New Roman"/>
          <w:sz w:val="24"/>
          <w:szCs w:val="24"/>
          <w:vertAlign w:val="subscript"/>
          <w:lang w:val="es-ES"/>
        </w:rPr>
        <w:t>i</w:t>
      </w:r>
      <w:r w:rsidRPr="00483A7A">
        <w:rPr>
          <w:rFonts w:ascii="Times New Roman" w:hAnsi="Times New Roman" w:cs="Times New Roman"/>
          <w:sz w:val="24"/>
          <w:szCs w:val="24"/>
          <w:lang w:val="es-ES"/>
        </w:rPr>
        <w:t>.</w:t>
      </w:r>
    </w:p>
    <w:p w:rsidR="00483A7A" w:rsidRPr="00483A7A" w:rsidRDefault="00483A7A" w:rsidP="00483A7A">
      <w:pPr>
        <w:spacing w:line="240" w:lineRule="auto"/>
        <w:jc w:val="both"/>
        <w:rPr>
          <w:rFonts w:ascii="Times New Roman" w:hAnsi="Times New Roman" w:cs="Times New Roman"/>
          <w:sz w:val="24"/>
          <w:szCs w:val="24"/>
          <w:lang w:val="es-ES"/>
        </w:rPr>
      </w:pPr>
      <w:r w:rsidRPr="00483A7A">
        <w:rPr>
          <w:rFonts w:ascii="Times New Roman" w:hAnsi="Times New Roman" w:cs="Times New Roman"/>
          <w:sz w:val="24"/>
          <w:szCs w:val="24"/>
          <w:lang w:val="es-ES"/>
        </w:rPr>
        <w:t xml:space="preserve">La Figura 3 describe la </w:t>
      </w:r>
      <w:r w:rsidR="001A1F16">
        <w:rPr>
          <w:rFonts w:ascii="Times New Roman" w:hAnsi="Times New Roman" w:cs="Times New Roman"/>
          <w:sz w:val="24"/>
          <w:szCs w:val="24"/>
          <w:lang w:val="es-ES"/>
        </w:rPr>
        <w:t>relación</w:t>
      </w:r>
      <w:r w:rsidRPr="00483A7A">
        <w:rPr>
          <w:rFonts w:ascii="Times New Roman" w:hAnsi="Times New Roman" w:cs="Times New Roman"/>
          <w:sz w:val="24"/>
          <w:szCs w:val="24"/>
          <w:lang w:val="es-ES"/>
        </w:rPr>
        <w:t xml:space="preserve"> de los parámetros para una unión revoluta. </w:t>
      </w:r>
    </w:p>
    <w:p w:rsidR="00483A7A" w:rsidRPr="00B2369E" w:rsidRDefault="00483A7A" w:rsidP="00483A7A">
      <w:pPr>
        <w:spacing w:line="240" w:lineRule="auto"/>
        <w:jc w:val="center"/>
        <w:rPr>
          <w:rFonts w:ascii="Times New Roman" w:hAnsi="Times New Roman" w:cs="Times New Roman"/>
          <w:sz w:val="24"/>
          <w:szCs w:val="24"/>
        </w:rPr>
      </w:pPr>
      <w:r w:rsidRPr="00B2369E">
        <w:rPr>
          <w:rFonts w:ascii="Times New Roman" w:hAnsi="Times New Roman" w:cs="Times New Roman"/>
          <w:noProof/>
          <w:sz w:val="24"/>
          <w:szCs w:val="24"/>
        </w:rPr>
        <w:drawing>
          <wp:inline distT="0" distB="0" distL="0" distR="0">
            <wp:extent cx="2768600" cy="2027615"/>
            <wp:effectExtent l="0" t="0" r="0" b="0"/>
            <wp:docPr id="11863080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308040" name=""/>
                    <pic:cNvPicPr/>
                  </pic:nvPicPr>
                  <pic:blipFill>
                    <a:blip r:embed="rId12"/>
                    <a:stretch>
                      <a:fillRect/>
                    </a:stretch>
                  </pic:blipFill>
                  <pic:spPr>
                    <a:xfrm>
                      <a:off x="0" y="0"/>
                      <a:ext cx="2789334" cy="2042799"/>
                    </a:xfrm>
                    <a:prstGeom prst="rect">
                      <a:avLst/>
                    </a:prstGeom>
                  </pic:spPr>
                </pic:pic>
              </a:graphicData>
            </a:graphic>
          </wp:inline>
        </w:drawing>
      </w:r>
    </w:p>
    <w:p w:rsidR="00483A7A" w:rsidRPr="00483A7A" w:rsidRDefault="00483A7A" w:rsidP="00483A7A">
      <w:pPr>
        <w:spacing w:line="240" w:lineRule="auto"/>
        <w:jc w:val="both"/>
        <w:rPr>
          <w:rFonts w:ascii="Times New Roman" w:hAnsi="Times New Roman" w:cs="Times New Roman"/>
          <w:sz w:val="24"/>
          <w:szCs w:val="24"/>
          <w:lang w:val="es-ES"/>
        </w:rPr>
      </w:pPr>
      <w:r w:rsidRPr="00483A7A">
        <w:rPr>
          <w:rFonts w:ascii="Times New Roman" w:hAnsi="Times New Roman" w:cs="Times New Roman"/>
          <w:b/>
          <w:bCs/>
          <w:sz w:val="24"/>
          <w:szCs w:val="24"/>
          <w:lang w:val="es-ES"/>
        </w:rPr>
        <w:t>Figura 3:</w:t>
      </w:r>
      <w:r w:rsidRPr="00483A7A">
        <w:rPr>
          <w:rFonts w:ascii="Times New Roman" w:hAnsi="Times New Roman" w:cs="Times New Roman"/>
          <w:sz w:val="24"/>
          <w:szCs w:val="24"/>
          <w:lang w:val="es-ES"/>
        </w:rPr>
        <w:t xml:space="preserve"> Los cuatro parámetros de la convención DH clásica se muestran en texto rojo, que son </w:t>
      </w:r>
      <w:r w:rsidRPr="00B2369E">
        <w:rPr>
          <w:rFonts w:ascii="Times New Roman" w:hAnsi="Times New Roman" w:cs="Times New Roman"/>
          <w:sz w:val="24"/>
          <w:szCs w:val="24"/>
        </w:rPr>
        <w:t>θ</w:t>
      </w:r>
      <w:r w:rsidRPr="00483A7A">
        <w:rPr>
          <w:rFonts w:ascii="Times New Roman" w:hAnsi="Times New Roman" w:cs="Times New Roman"/>
          <w:sz w:val="24"/>
          <w:szCs w:val="24"/>
          <w:vertAlign w:val="subscript"/>
          <w:lang w:val="es-ES"/>
        </w:rPr>
        <w:t>i</w:t>
      </w:r>
      <w:r w:rsidRPr="00483A7A">
        <w:rPr>
          <w:rFonts w:ascii="Times New Roman" w:hAnsi="Times New Roman" w:cs="Times New Roman"/>
          <w:sz w:val="24"/>
          <w:szCs w:val="24"/>
          <w:lang w:val="es-ES"/>
        </w:rPr>
        <w:t>, d</w:t>
      </w:r>
      <w:r w:rsidRPr="00483A7A">
        <w:rPr>
          <w:rFonts w:ascii="Times New Roman" w:hAnsi="Times New Roman" w:cs="Times New Roman"/>
          <w:sz w:val="24"/>
          <w:szCs w:val="24"/>
          <w:vertAlign w:val="subscript"/>
          <w:lang w:val="es-ES"/>
        </w:rPr>
        <w:t>i</w:t>
      </w:r>
      <w:r w:rsidRPr="00483A7A">
        <w:rPr>
          <w:rFonts w:ascii="Times New Roman" w:hAnsi="Times New Roman" w:cs="Times New Roman"/>
          <w:sz w:val="24"/>
          <w:szCs w:val="24"/>
          <w:lang w:val="es-ES"/>
        </w:rPr>
        <w:t>, a</w:t>
      </w:r>
      <w:r w:rsidRPr="00483A7A">
        <w:rPr>
          <w:rFonts w:ascii="Times New Roman" w:hAnsi="Times New Roman" w:cs="Times New Roman"/>
          <w:sz w:val="24"/>
          <w:szCs w:val="24"/>
          <w:vertAlign w:val="subscript"/>
          <w:lang w:val="es-ES"/>
        </w:rPr>
        <w:t>i</w:t>
      </w:r>
      <w:r w:rsidRPr="00483A7A">
        <w:rPr>
          <w:rFonts w:ascii="Times New Roman" w:hAnsi="Times New Roman" w:cs="Times New Roman"/>
          <w:sz w:val="24"/>
          <w:szCs w:val="24"/>
          <w:lang w:val="es-ES"/>
        </w:rPr>
        <w:t xml:space="preserve">, </w:t>
      </w:r>
      <w:r w:rsidRPr="00B2369E">
        <w:rPr>
          <w:rFonts w:ascii="Times New Roman" w:hAnsi="Times New Roman" w:cs="Times New Roman"/>
          <w:sz w:val="24"/>
          <w:szCs w:val="24"/>
        </w:rPr>
        <w:t>α</w:t>
      </w:r>
      <w:r w:rsidRPr="00483A7A">
        <w:rPr>
          <w:rFonts w:ascii="Times New Roman" w:hAnsi="Times New Roman" w:cs="Times New Roman"/>
          <w:sz w:val="24"/>
          <w:szCs w:val="24"/>
          <w:vertAlign w:val="subscript"/>
          <w:lang w:val="es-ES"/>
        </w:rPr>
        <w:t>i</w:t>
      </w:r>
      <w:r w:rsidRPr="00483A7A">
        <w:rPr>
          <w:rFonts w:ascii="Times New Roman" w:hAnsi="Times New Roman" w:cs="Times New Roman"/>
          <w:sz w:val="24"/>
          <w:szCs w:val="24"/>
          <w:lang w:val="es-ES"/>
        </w:rPr>
        <w:t>. Con esos cuatro parámetros, podemos traducir las coordenadas de O</w:t>
      </w:r>
      <w:r w:rsidRPr="00483A7A">
        <w:rPr>
          <w:rFonts w:ascii="Times New Roman" w:hAnsi="Times New Roman" w:cs="Times New Roman"/>
          <w:sz w:val="24"/>
          <w:szCs w:val="24"/>
          <w:vertAlign w:val="subscript"/>
          <w:lang w:val="es-ES"/>
        </w:rPr>
        <w:t>i–1</w:t>
      </w:r>
      <w:r w:rsidRPr="00483A7A">
        <w:rPr>
          <w:rFonts w:ascii="Times New Roman" w:hAnsi="Times New Roman" w:cs="Times New Roman"/>
          <w:sz w:val="24"/>
          <w:szCs w:val="24"/>
          <w:lang w:val="es-ES"/>
        </w:rPr>
        <w:t>, X</w:t>
      </w:r>
      <w:r w:rsidRPr="00483A7A">
        <w:rPr>
          <w:rFonts w:ascii="Times New Roman" w:hAnsi="Times New Roman" w:cs="Times New Roman"/>
          <w:sz w:val="24"/>
          <w:szCs w:val="24"/>
          <w:vertAlign w:val="subscript"/>
          <w:lang w:val="es-ES"/>
        </w:rPr>
        <w:t>i–1</w:t>
      </w:r>
      <w:r w:rsidRPr="00483A7A">
        <w:rPr>
          <w:rFonts w:ascii="Times New Roman" w:hAnsi="Times New Roman" w:cs="Times New Roman"/>
          <w:sz w:val="24"/>
          <w:szCs w:val="24"/>
          <w:lang w:val="es-ES"/>
        </w:rPr>
        <w:t>, Y</w:t>
      </w:r>
      <w:r w:rsidRPr="00483A7A">
        <w:rPr>
          <w:rFonts w:ascii="Times New Roman" w:hAnsi="Times New Roman" w:cs="Times New Roman"/>
          <w:sz w:val="24"/>
          <w:szCs w:val="24"/>
          <w:vertAlign w:val="subscript"/>
          <w:lang w:val="es-ES"/>
        </w:rPr>
        <w:t>i–1</w:t>
      </w:r>
      <w:r w:rsidRPr="00483A7A">
        <w:rPr>
          <w:rFonts w:ascii="Times New Roman" w:hAnsi="Times New Roman" w:cs="Times New Roman"/>
          <w:sz w:val="24"/>
          <w:szCs w:val="24"/>
          <w:lang w:val="es-ES"/>
        </w:rPr>
        <w:t>, Zi</w:t>
      </w:r>
      <w:r w:rsidRPr="00483A7A">
        <w:rPr>
          <w:rFonts w:ascii="Times New Roman" w:hAnsi="Times New Roman" w:cs="Times New Roman"/>
          <w:sz w:val="24"/>
          <w:szCs w:val="24"/>
          <w:vertAlign w:val="subscript"/>
          <w:lang w:val="es-ES"/>
        </w:rPr>
        <w:t>-1</w:t>
      </w:r>
      <w:r w:rsidRPr="00483A7A">
        <w:rPr>
          <w:rFonts w:ascii="Times New Roman" w:hAnsi="Times New Roman" w:cs="Times New Roman"/>
          <w:sz w:val="24"/>
          <w:szCs w:val="24"/>
          <w:lang w:val="es-ES"/>
        </w:rPr>
        <w:t xml:space="preserve"> a O</w:t>
      </w:r>
      <w:r w:rsidRPr="00483A7A">
        <w:rPr>
          <w:rFonts w:ascii="Times New Roman" w:hAnsi="Times New Roman" w:cs="Times New Roman"/>
          <w:sz w:val="24"/>
          <w:szCs w:val="24"/>
          <w:vertAlign w:val="subscript"/>
          <w:lang w:val="es-ES"/>
        </w:rPr>
        <w:t>i</w:t>
      </w:r>
      <w:r w:rsidRPr="00483A7A">
        <w:rPr>
          <w:rFonts w:ascii="Times New Roman" w:hAnsi="Times New Roman" w:cs="Times New Roman"/>
          <w:sz w:val="24"/>
          <w:szCs w:val="24"/>
          <w:lang w:val="es-ES"/>
        </w:rPr>
        <w:t>, X</w:t>
      </w:r>
      <w:r w:rsidRPr="00483A7A">
        <w:rPr>
          <w:rFonts w:ascii="Times New Roman" w:hAnsi="Times New Roman" w:cs="Times New Roman"/>
          <w:sz w:val="24"/>
          <w:szCs w:val="24"/>
          <w:vertAlign w:val="subscript"/>
          <w:lang w:val="es-ES"/>
        </w:rPr>
        <w:t>i</w:t>
      </w:r>
      <w:r w:rsidRPr="00483A7A">
        <w:rPr>
          <w:rFonts w:ascii="Times New Roman" w:hAnsi="Times New Roman" w:cs="Times New Roman"/>
          <w:sz w:val="24"/>
          <w:szCs w:val="24"/>
          <w:lang w:val="es-ES"/>
        </w:rPr>
        <w:t>, Y</w:t>
      </w:r>
      <w:r w:rsidRPr="00483A7A">
        <w:rPr>
          <w:rFonts w:ascii="Times New Roman" w:hAnsi="Times New Roman" w:cs="Times New Roman"/>
          <w:sz w:val="24"/>
          <w:szCs w:val="24"/>
          <w:vertAlign w:val="subscript"/>
          <w:lang w:val="es-ES"/>
        </w:rPr>
        <w:t>i</w:t>
      </w:r>
      <w:r w:rsidRPr="00483A7A">
        <w:rPr>
          <w:rFonts w:ascii="Times New Roman" w:hAnsi="Times New Roman" w:cs="Times New Roman"/>
          <w:sz w:val="24"/>
          <w:szCs w:val="24"/>
          <w:lang w:val="es-ES"/>
        </w:rPr>
        <w:t>, Z</w:t>
      </w:r>
      <w:r w:rsidRPr="00483A7A">
        <w:rPr>
          <w:rFonts w:ascii="Times New Roman" w:hAnsi="Times New Roman" w:cs="Times New Roman"/>
          <w:sz w:val="24"/>
          <w:szCs w:val="24"/>
          <w:vertAlign w:val="subscript"/>
          <w:lang w:val="es-ES"/>
        </w:rPr>
        <w:t>i</w:t>
      </w:r>
      <w:r w:rsidRPr="00483A7A">
        <w:rPr>
          <w:rFonts w:ascii="Times New Roman" w:hAnsi="Times New Roman" w:cs="Times New Roman"/>
          <w:sz w:val="24"/>
          <w:szCs w:val="24"/>
          <w:lang w:val="es-ES"/>
        </w:rPr>
        <w:t>.La tabla 1 recoge los resultados obtenidos para nuestro manipulador robótico:</w:t>
      </w:r>
    </w:p>
    <w:p w:rsidR="00483A7A" w:rsidRPr="00B2369E" w:rsidRDefault="00483A7A" w:rsidP="00483A7A">
      <w:pPr>
        <w:spacing w:line="240" w:lineRule="auto"/>
        <w:jc w:val="both"/>
        <w:rPr>
          <w:rFonts w:ascii="Times New Roman" w:hAnsi="Times New Roman" w:cs="Times New Roman"/>
          <w:b/>
          <w:bCs/>
          <w:sz w:val="24"/>
          <w:szCs w:val="24"/>
        </w:rPr>
      </w:pPr>
      <w:r w:rsidRPr="00B2369E">
        <w:rPr>
          <w:rFonts w:ascii="Times New Roman" w:hAnsi="Times New Roman" w:cs="Times New Roman"/>
          <w:b/>
          <w:bCs/>
          <w:sz w:val="24"/>
          <w:szCs w:val="24"/>
        </w:rPr>
        <w:t>Tabla 1</w:t>
      </w:r>
    </w:p>
    <w:p w:rsidR="00483A7A" w:rsidRPr="00B2369E" w:rsidRDefault="00483A7A" w:rsidP="00483A7A">
      <w:pPr>
        <w:spacing w:after="0" w:line="240" w:lineRule="auto"/>
        <w:jc w:val="both"/>
        <w:rPr>
          <w:rFonts w:ascii="Times New Roman" w:hAnsi="Times New Roman" w:cs="Times New Roman"/>
          <w:sz w:val="24"/>
          <w:szCs w:val="24"/>
        </w:rPr>
      </w:pPr>
      <w:r w:rsidRPr="00B2369E">
        <w:rPr>
          <w:rFonts w:ascii="Times New Roman" w:hAnsi="Times New Roman" w:cs="Times New Roman"/>
          <w:sz w:val="24"/>
          <w:szCs w:val="24"/>
        </w:rPr>
        <w:t>Parámetros DH.</w:t>
      </w:r>
    </w:p>
    <w:tbl>
      <w:tblPr>
        <w:tblStyle w:val="GridTable3"/>
        <w:tblW w:w="5000" w:type="pct"/>
        <w:tblLook w:val="04A0"/>
      </w:tblPr>
      <w:tblGrid>
        <w:gridCol w:w="2060"/>
        <w:gridCol w:w="2059"/>
        <w:gridCol w:w="2059"/>
        <w:gridCol w:w="2059"/>
        <w:gridCol w:w="2059"/>
      </w:tblGrid>
      <w:tr w:rsidR="00483A7A" w:rsidRPr="00483A7A" w:rsidTr="009718EB">
        <w:trPr>
          <w:cnfStyle w:val="100000000000"/>
          <w:cantSplit/>
        </w:trPr>
        <w:tc>
          <w:tcPr>
            <w:cnfStyle w:val="001000000100"/>
            <w:tcW w:w="1000" w:type="pct"/>
            <w:tcBorders>
              <w:top w:val="single" w:sz="18" w:space="0" w:color="auto"/>
              <w:bottom w:val="single" w:sz="18" w:space="0" w:color="auto"/>
            </w:tcBorders>
          </w:tcPr>
          <w:p w:rsidR="00483A7A" w:rsidRPr="00483A7A" w:rsidRDefault="00483A7A" w:rsidP="00483A7A">
            <w:pPr>
              <w:jc w:val="center"/>
              <w:rPr>
                <w:rFonts w:ascii="Times New Roman" w:hAnsi="Times New Roman" w:cs="Times New Roman"/>
                <w:i w:val="0"/>
                <w:iCs w:val="0"/>
              </w:rPr>
            </w:pPr>
            <w:r w:rsidRPr="00483A7A">
              <w:rPr>
                <w:rFonts w:ascii="Times New Roman" w:hAnsi="Times New Roman" w:cs="Times New Roman"/>
                <w:i w:val="0"/>
                <w:iCs w:val="0"/>
              </w:rPr>
              <w:t>Uni</w:t>
            </w:r>
            <w:r w:rsidRPr="00483A7A">
              <w:rPr>
                <w:rFonts w:ascii="Times New Roman" w:hAnsi="Times New Roman" w:cs="Times New Roman"/>
                <w:i w:val="0"/>
                <w:iCs w:val="0"/>
                <w:lang w:val="es-MX"/>
              </w:rPr>
              <w:t>ó</w:t>
            </w:r>
            <w:r w:rsidRPr="00483A7A">
              <w:rPr>
                <w:rFonts w:ascii="Times New Roman" w:hAnsi="Times New Roman" w:cs="Times New Roman"/>
                <w:i w:val="0"/>
                <w:iCs w:val="0"/>
              </w:rPr>
              <w:t>n</w:t>
            </w:r>
          </w:p>
        </w:tc>
        <w:tc>
          <w:tcPr>
            <w:tcW w:w="1000" w:type="pct"/>
            <w:tcBorders>
              <w:top w:val="single" w:sz="18" w:space="0" w:color="auto"/>
              <w:bottom w:val="single" w:sz="18" w:space="0" w:color="auto"/>
            </w:tcBorders>
          </w:tcPr>
          <w:p w:rsidR="00483A7A" w:rsidRPr="00483A7A" w:rsidRDefault="00483A7A" w:rsidP="00483A7A">
            <w:pPr>
              <w:jc w:val="center"/>
              <w:cnfStyle w:val="100000000000"/>
              <w:rPr>
                <w:rFonts w:ascii="Times New Roman" w:hAnsi="Times New Roman" w:cs="Times New Roman"/>
                <w:b w:val="0"/>
                <w:bCs w:val="0"/>
              </w:rPr>
            </w:pPr>
            <w:r w:rsidRPr="00483A7A">
              <w:rPr>
                <w:rFonts w:ascii="Times New Roman" w:hAnsi="Times New Roman" w:cs="Times New Roman"/>
                <w:b w:val="0"/>
                <w:bCs w:val="0"/>
              </w:rPr>
              <w:t>a</w:t>
            </w:r>
            <w:r w:rsidRPr="00483A7A">
              <w:rPr>
                <w:rFonts w:ascii="Times New Roman" w:hAnsi="Times New Roman" w:cs="Times New Roman"/>
                <w:b w:val="0"/>
                <w:bCs w:val="0"/>
                <w:vertAlign w:val="subscript"/>
              </w:rPr>
              <w:t>i-1</w:t>
            </w:r>
          </w:p>
        </w:tc>
        <w:tc>
          <w:tcPr>
            <w:tcW w:w="1000" w:type="pct"/>
            <w:tcBorders>
              <w:top w:val="single" w:sz="18" w:space="0" w:color="auto"/>
              <w:bottom w:val="single" w:sz="18" w:space="0" w:color="auto"/>
            </w:tcBorders>
          </w:tcPr>
          <w:p w:rsidR="00483A7A" w:rsidRPr="00483A7A" w:rsidRDefault="00483A7A" w:rsidP="00483A7A">
            <w:pPr>
              <w:jc w:val="center"/>
              <w:cnfStyle w:val="100000000000"/>
              <w:rPr>
                <w:rFonts w:ascii="Times New Roman" w:hAnsi="Times New Roman" w:cs="Times New Roman"/>
                <w:b w:val="0"/>
                <w:bCs w:val="0"/>
              </w:rPr>
            </w:pPr>
            <w:r w:rsidRPr="00483A7A">
              <w:rPr>
                <w:rFonts w:ascii="Times New Roman" w:hAnsi="Times New Roman" w:cs="Times New Roman"/>
                <w:b w:val="0"/>
                <w:bCs w:val="0"/>
              </w:rPr>
              <w:t>α</w:t>
            </w:r>
            <w:r w:rsidRPr="00483A7A">
              <w:rPr>
                <w:rFonts w:ascii="Times New Roman" w:hAnsi="Times New Roman" w:cs="Times New Roman"/>
                <w:b w:val="0"/>
                <w:bCs w:val="0"/>
                <w:vertAlign w:val="subscript"/>
              </w:rPr>
              <w:t>i-1</w:t>
            </w:r>
          </w:p>
        </w:tc>
        <w:tc>
          <w:tcPr>
            <w:tcW w:w="1000" w:type="pct"/>
            <w:tcBorders>
              <w:top w:val="single" w:sz="18" w:space="0" w:color="auto"/>
              <w:bottom w:val="single" w:sz="18" w:space="0" w:color="auto"/>
            </w:tcBorders>
          </w:tcPr>
          <w:p w:rsidR="00483A7A" w:rsidRPr="00483A7A" w:rsidRDefault="00483A7A" w:rsidP="00483A7A">
            <w:pPr>
              <w:jc w:val="center"/>
              <w:cnfStyle w:val="100000000000"/>
              <w:rPr>
                <w:rFonts w:ascii="Times New Roman" w:hAnsi="Times New Roman" w:cs="Times New Roman"/>
                <w:b w:val="0"/>
                <w:bCs w:val="0"/>
              </w:rPr>
            </w:pPr>
            <w:r w:rsidRPr="00483A7A">
              <w:rPr>
                <w:rFonts w:ascii="Times New Roman" w:hAnsi="Times New Roman" w:cs="Times New Roman"/>
                <w:b w:val="0"/>
                <w:bCs w:val="0"/>
              </w:rPr>
              <w:t>d</w:t>
            </w:r>
            <w:r w:rsidRPr="00483A7A">
              <w:rPr>
                <w:rFonts w:ascii="Times New Roman" w:hAnsi="Times New Roman" w:cs="Times New Roman"/>
                <w:b w:val="0"/>
                <w:bCs w:val="0"/>
                <w:vertAlign w:val="subscript"/>
              </w:rPr>
              <w:t>i</w:t>
            </w:r>
          </w:p>
        </w:tc>
        <w:tc>
          <w:tcPr>
            <w:tcW w:w="1000" w:type="pct"/>
            <w:tcBorders>
              <w:top w:val="single" w:sz="18" w:space="0" w:color="auto"/>
              <w:bottom w:val="single" w:sz="18" w:space="0" w:color="auto"/>
            </w:tcBorders>
          </w:tcPr>
          <w:p w:rsidR="00483A7A" w:rsidRPr="00483A7A" w:rsidRDefault="00483A7A" w:rsidP="00483A7A">
            <w:pPr>
              <w:jc w:val="center"/>
              <w:cnfStyle w:val="100000000000"/>
              <w:rPr>
                <w:rFonts w:ascii="Times New Roman" w:hAnsi="Times New Roman" w:cs="Times New Roman"/>
                <w:b w:val="0"/>
                <w:bCs w:val="0"/>
              </w:rPr>
            </w:pPr>
            <w:r w:rsidRPr="00483A7A">
              <w:rPr>
                <w:rFonts w:ascii="Times New Roman" w:hAnsi="Times New Roman" w:cs="Times New Roman"/>
                <w:b w:val="0"/>
                <w:bCs w:val="0"/>
              </w:rPr>
              <w:t>θ</w:t>
            </w:r>
            <w:r w:rsidRPr="00483A7A">
              <w:rPr>
                <w:rFonts w:ascii="Times New Roman" w:hAnsi="Times New Roman" w:cs="Times New Roman"/>
                <w:b w:val="0"/>
                <w:bCs w:val="0"/>
                <w:vertAlign w:val="subscript"/>
              </w:rPr>
              <w:t>i</w:t>
            </w:r>
          </w:p>
        </w:tc>
      </w:tr>
      <w:tr w:rsidR="00483A7A" w:rsidRPr="00483A7A" w:rsidTr="009718EB">
        <w:trPr>
          <w:cnfStyle w:val="000000100000"/>
          <w:cantSplit/>
        </w:trPr>
        <w:tc>
          <w:tcPr>
            <w:cnfStyle w:val="001000000000"/>
            <w:tcW w:w="1000" w:type="pct"/>
            <w:tcBorders>
              <w:top w:val="single" w:sz="18" w:space="0" w:color="auto"/>
              <w:right w:val="nil"/>
            </w:tcBorders>
          </w:tcPr>
          <w:p w:rsidR="00483A7A" w:rsidRPr="00483A7A" w:rsidRDefault="00483A7A" w:rsidP="00483A7A">
            <w:pPr>
              <w:jc w:val="center"/>
              <w:rPr>
                <w:rFonts w:ascii="Times New Roman" w:hAnsi="Times New Roman" w:cs="Times New Roman"/>
                <w:b/>
                <w:bCs/>
                <w:i w:val="0"/>
                <w:iCs w:val="0"/>
              </w:rPr>
            </w:pPr>
            <w:r w:rsidRPr="00483A7A">
              <w:rPr>
                <w:rFonts w:ascii="Times New Roman" w:hAnsi="Times New Roman" w:cs="Times New Roman"/>
                <w:b/>
                <w:bCs/>
                <w:i w:val="0"/>
                <w:iCs w:val="0"/>
              </w:rPr>
              <w:t>1</w:t>
            </w:r>
          </w:p>
        </w:tc>
        <w:tc>
          <w:tcPr>
            <w:tcW w:w="1000" w:type="pct"/>
            <w:tcBorders>
              <w:top w:val="single" w:sz="18" w:space="0" w:color="auto"/>
              <w:left w:val="nil"/>
              <w:bottom w:val="nil"/>
              <w:right w:val="nil"/>
            </w:tcBorders>
            <w:shd w:val="clear" w:color="auto" w:fill="FFFFFF" w:themeFill="background1"/>
          </w:tcPr>
          <w:p w:rsidR="00483A7A" w:rsidRPr="00483A7A" w:rsidRDefault="00483A7A" w:rsidP="00483A7A">
            <w:pPr>
              <w:jc w:val="center"/>
              <w:cnfStyle w:val="000000100000"/>
              <w:rPr>
                <w:rFonts w:ascii="Times New Roman" w:hAnsi="Times New Roman" w:cs="Times New Roman"/>
              </w:rPr>
            </w:pPr>
            <w:r w:rsidRPr="00483A7A">
              <w:rPr>
                <w:rFonts w:ascii="Times New Roman" w:hAnsi="Times New Roman" w:cs="Times New Roman"/>
              </w:rPr>
              <w:t>L1</w:t>
            </w:r>
          </w:p>
        </w:tc>
        <w:tc>
          <w:tcPr>
            <w:tcW w:w="1000" w:type="pct"/>
            <w:tcBorders>
              <w:top w:val="single" w:sz="18" w:space="0" w:color="auto"/>
              <w:left w:val="nil"/>
              <w:bottom w:val="nil"/>
              <w:right w:val="nil"/>
            </w:tcBorders>
            <w:shd w:val="clear" w:color="auto" w:fill="FFFFFF" w:themeFill="background1"/>
          </w:tcPr>
          <w:p w:rsidR="00483A7A" w:rsidRPr="00483A7A" w:rsidRDefault="00483A7A" w:rsidP="00483A7A">
            <w:pPr>
              <w:jc w:val="center"/>
              <w:cnfStyle w:val="000000100000"/>
              <w:rPr>
                <w:rFonts w:ascii="Times New Roman" w:hAnsi="Times New Roman" w:cs="Times New Roman"/>
              </w:rPr>
            </w:pPr>
            <w:r w:rsidRPr="00483A7A">
              <w:rPr>
                <w:rFonts w:ascii="Times New Roman" w:hAnsi="Times New Roman" w:cs="Times New Roman"/>
              </w:rPr>
              <w:t>0</w:t>
            </w:r>
          </w:p>
        </w:tc>
        <w:tc>
          <w:tcPr>
            <w:tcW w:w="1000" w:type="pct"/>
            <w:tcBorders>
              <w:top w:val="single" w:sz="18" w:space="0" w:color="auto"/>
              <w:left w:val="nil"/>
              <w:bottom w:val="nil"/>
              <w:right w:val="nil"/>
            </w:tcBorders>
            <w:shd w:val="clear" w:color="auto" w:fill="FFFFFF" w:themeFill="background1"/>
          </w:tcPr>
          <w:p w:rsidR="00483A7A" w:rsidRPr="00483A7A" w:rsidRDefault="00483A7A" w:rsidP="00483A7A">
            <w:pPr>
              <w:jc w:val="center"/>
              <w:cnfStyle w:val="000000100000"/>
              <w:rPr>
                <w:rFonts w:ascii="Times New Roman" w:hAnsi="Times New Roman" w:cs="Times New Roman"/>
              </w:rPr>
            </w:pPr>
            <w:r w:rsidRPr="00483A7A">
              <w:rPr>
                <w:rFonts w:ascii="Times New Roman" w:hAnsi="Times New Roman" w:cs="Times New Roman"/>
              </w:rPr>
              <w:t>0</w:t>
            </w:r>
          </w:p>
        </w:tc>
        <w:tc>
          <w:tcPr>
            <w:tcW w:w="1000" w:type="pct"/>
            <w:tcBorders>
              <w:top w:val="single" w:sz="18" w:space="0" w:color="auto"/>
              <w:left w:val="nil"/>
              <w:bottom w:val="nil"/>
              <w:right w:val="nil"/>
            </w:tcBorders>
            <w:shd w:val="clear" w:color="auto" w:fill="FFFFFF" w:themeFill="background1"/>
          </w:tcPr>
          <w:p w:rsidR="00483A7A" w:rsidRPr="00483A7A" w:rsidRDefault="00483A7A" w:rsidP="00483A7A">
            <w:pPr>
              <w:jc w:val="center"/>
              <w:cnfStyle w:val="000000100000"/>
              <w:rPr>
                <w:rFonts w:ascii="Times New Roman" w:hAnsi="Times New Roman" w:cs="Times New Roman"/>
              </w:rPr>
            </w:pPr>
            <w:r w:rsidRPr="00483A7A">
              <w:rPr>
                <w:rFonts w:ascii="Times New Roman" w:hAnsi="Times New Roman" w:cs="Times New Roman"/>
              </w:rPr>
              <w:t>Θ1</w:t>
            </w:r>
          </w:p>
        </w:tc>
      </w:tr>
      <w:tr w:rsidR="00483A7A" w:rsidRPr="00483A7A" w:rsidTr="009718EB">
        <w:trPr>
          <w:cantSplit/>
          <w:trHeight w:val="68"/>
        </w:trPr>
        <w:tc>
          <w:tcPr>
            <w:cnfStyle w:val="001000000000"/>
            <w:tcW w:w="1000" w:type="pct"/>
            <w:tcBorders>
              <w:right w:val="nil"/>
            </w:tcBorders>
          </w:tcPr>
          <w:p w:rsidR="00483A7A" w:rsidRPr="00483A7A" w:rsidRDefault="00483A7A" w:rsidP="00483A7A">
            <w:pPr>
              <w:jc w:val="center"/>
              <w:rPr>
                <w:rFonts w:ascii="Times New Roman" w:hAnsi="Times New Roman" w:cs="Times New Roman"/>
                <w:b/>
                <w:bCs/>
                <w:i w:val="0"/>
                <w:iCs w:val="0"/>
              </w:rPr>
            </w:pPr>
            <w:r w:rsidRPr="00483A7A">
              <w:rPr>
                <w:rFonts w:ascii="Times New Roman" w:hAnsi="Times New Roman" w:cs="Times New Roman"/>
                <w:b/>
                <w:bCs/>
                <w:i w:val="0"/>
                <w:iCs w:val="0"/>
              </w:rPr>
              <w:t>2</w:t>
            </w:r>
          </w:p>
        </w:tc>
        <w:tc>
          <w:tcPr>
            <w:tcW w:w="1000" w:type="pct"/>
            <w:tcBorders>
              <w:top w:val="nil"/>
              <w:left w:val="nil"/>
              <w:bottom w:val="nil"/>
              <w:right w:val="nil"/>
            </w:tcBorders>
            <w:shd w:val="clear" w:color="auto" w:fill="FFFFFF" w:themeFill="background1"/>
          </w:tcPr>
          <w:p w:rsidR="00483A7A" w:rsidRPr="00483A7A" w:rsidRDefault="00483A7A" w:rsidP="00483A7A">
            <w:pPr>
              <w:jc w:val="center"/>
              <w:cnfStyle w:val="000000000000"/>
              <w:rPr>
                <w:rFonts w:ascii="Times New Roman" w:hAnsi="Times New Roman" w:cs="Times New Roman"/>
              </w:rPr>
            </w:pPr>
            <w:r w:rsidRPr="00483A7A">
              <w:rPr>
                <w:rFonts w:ascii="Times New Roman" w:hAnsi="Times New Roman" w:cs="Times New Roman"/>
              </w:rPr>
              <w:t>0</w:t>
            </w:r>
          </w:p>
        </w:tc>
        <w:tc>
          <w:tcPr>
            <w:tcW w:w="1000" w:type="pct"/>
            <w:tcBorders>
              <w:top w:val="nil"/>
              <w:left w:val="nil"/>
              <w:bottom w:val="nil"/>
              <w:right w:val="nil"/>
            </w:tcBorders>
            <w:shd w:val="clear" w:color="auto" w:fill="FFFFFF" w:themeFill="background1"/>
          </w:tcPr>
          <w:p w:rsidR="00483A7A" w:rsidRPr="00483A7A" w:rsidRDefault="00483A7A" w:rsidP="00483A7A">
            <w:pPr>
              <w:jc w:val="center"/>
              <w:cnfStyle w:val="000000000000"/>
              <w:rPr>
                <w:rFonts w:ascii="Times New Roman" w:hAnsi="Times New Roman" w:cs="Times New Roman"/>
              </w:rPr>
            </w:pPr>
            <w:r w:rsidRPr="00483A7A">
              <w:rPr>
                <w:rFonts w:ascii="Times New Roman" w:hAnsi="Times New Roman" w:cs="Times New Roman"/>
              </w:rPr>
              <w:t>90°</w:t>
            </w:r>
          </w:p>
        </w:tc>
        <w:tc>
          <w:tcPr>
            <w:tcW w:w="1000" w:type="pct"/>
            <w:tcBorders>
              <w:top w:val="nil"/>
              <w:left w:val="nil"/>
              <w:bottom w:val="nil"/>
              <w:right w:val="nil"/>
            </w:tcBorders>
            <w:shd w:val="clear" w:color="auto" w:fill="FFFFFF" w:themeFill="background1"/>
          </w:tcPr>
          <w:p w:rsidR="00483A7A" w:rsidRPr="00483A7A" w:rsidRDefault="00483A7A" w:rsidP="00483A7A">
            <w:pPr>
              <w:jc w:val="center"/>
              <w:cnfStyle w:val="000000000000"/>
              <w:rPr>
                <w:rFonts w:ascii="Times New Roman" w:hAnsi="Times New Roman" w:cs="Times New Roman"/>
              </w:rPr>
            </w:pPr>
            <w:r w:rsidRPr="00483A7A">
              <w:rPr>
                <w:rFonts w:ascii="Times New Roman" w:hAnsi="Times New Roman" w:cs="Times New Roman"/>
              </w:rPr>
              <w:t>0</w:t>
            </w:r>
          </w:p>
        </w:tc>
        <w:tc>
          <w:tcPr>
            <w:tcW w:w="1000" w:type="pct"/>
            <w:tcBorders>
              <w:top w:val="nil"/>
              <w:left w:val="nil"/>
              <w:bottom w:val="nil"/>
              <w:right w:val="nil"/>
            </w:tcBorders>
            <w:shd w:val="clear" w:color="auto" w:fill="FFFFFF" w:themeFill="background1"/>
          </w:tcPr>
          <w:p w:rsidR="00483A7A" w:rsidRPr="00483A7A" w:rsidRDefault="00483A7A" w:rsidP="00483A7A">
            <w:pPr>
              <w:jc w:val="center"/>
              <w:cnfStyle w:val="000000000000"/>
              <w:rPr>
                <w:rFonts w:ascii="Times New Roman" w:hAnsi="Times New Roman" w:cs="Times New Roman"/>
              </w:rPr>
            </w:pPr>
            <w:r w:rsidRPr="00483A7A">
              <w:rPr>
                <w:rFonts w:ascii="Times New Roman" w:hAnsi="Times New Roman" w:cs="Times New Roman"/>
              </w:rPr>
              <w:t>0</w:t>
            </w:r>
          </w:p>
        </w:tc>
      </w:tr>
      <w:tr w:rsidR="00483A7A" w:rsidRPr="00483A7A" w:rsidTr="009718EB">
        <w:trPr>
          <w:cnfStyle w:val="000000100000"/>
          <w:cantSplit/>
        </w:trPr>
        <w:tc>
          <w:tcPr>
            <w:cnfStyle w:val="001000000000"/>
            <w:tcW w:w="1000" w:type="pct"/>
            <w:tcBorders>
              <w:bottom w:val="single" w:sz="12" w:space="0" w:color="auto"/>
              <w:right w:val="nil"/>
            </w:tcBorders>
          </w:tcPr>
          <w:p w:rsidR="00483A7A" w:rsidRPr="00483A7A" w:rsidRDefault="00483A7A" w:rsidP="00483A7A">
            <w:pPr>
              <w:jc w:val="center"/>
              <w:rPr>
                <w:rFonts w:ascii="Times New Roman" w:hAnsi="Times New Roman" w:cs="Times New Roman"/>
                <w:b/>
                <w:bCs/>
                <w:i w:val="0"/>
                <w:iCs w:val="0"/>
              </w:rPr>
            </w:pPr>
            <w:r w:rsidRPr="00483A7A">
              <w:rPr>
                <w:rFonts w:ascii="Times New Roman" w:hAnsi="Times New Roman" w:cs="Times New Roman"/>
                <w:b/>
                <w:bCs/>
                <w:i w:val="0"/>
                <w:iCs w:val="0"/>
              </w:rPr>
              <w:t>3</w:t>
            </w:r>
          </w:p>
        </w:tc>
        <w:tc>
          <w:tcPr>
            <w:tcW w:w="1000" w:type="pct"/>
            <w:tcBorders>
              <w:top w:val="nil"/>
              <w:left w:val="nil"/>
              <w:bottom w:val="single" w:sz="12" w:space="0" w:color="auto"/>
              <w:right w:val="nil"/>
            </w:tcBorders>
            <w:shd w:val="clear" w:color="auto" w:fill="FFFFFF" w:themeFill="background1"/>
          </w:tcPr>
          <w:p w:rsidR="00483A7A" w:rsidRPr="00483A7A" w:rsidRDefault="00483A7A" w:rsidP="00483A7A">
            <w:pPr>
              <w:jc w:val="center"/>
              <w:cnfStyle w:val="000000100000"/>
              <w:rPr>
                <w:rFonts w:ascii="Times New Roman" w:hAnsi="Times New Roman" w:cs="Times New Roman"/>
              </w:rPr>
            </w:pPr>
            <w:r w:rsidRPr="00483A7A">
              <w:rPr>
                <w:rFonts w:ascii="Times New Roman" w:hAnsi="Times New Roman" w:cs="Times New Roman"/>
              </w:rPr>
              <w:t>L3</w:t>
            </w:r>
          </w:p>
        </w:tc>
        <w:tc>
          <w:tcPr>
            <w:tcW w:w="1000" w:type="pct"/>
            <w:tcBorders>
              <w:top w:val="nil"/>
              <w:left w:val="nil"/>
              <w:bottom w:val="single" w:sz="12" w:space="0" w:color="auto"/>
              <w:right w:val="nil"/>
            </w:tcBorders>
            <w:shd w:val="clear" w:color="auto" w:fill="FFFFFF" w:themeFill="background1"/>
          </w:tcPr>
          <w:p w:rsidR="00483A7A" w:rsidRPr="00483A7A" w:rsidRDefault="00483A7A" w:rsidP="00483A7A">
            <w:pPr>
              <w:jc w:val="center"/>
              <w:cnfStyle w:val="000000100000"/>
              <w:rPr>
                <w:rFonts w:ascii="Times New Roman" w:hAnsi="Times New Roman" w:cs="Times New Roman"/>
              </w:rPr>
            </w:pPr>
            <w:r w:rsidRPr="00483A7A">
              <w:rPr>
                <w:rFonts w:ascii="Times New Roman" w:hAnsi="Times New Roman" w:cs="Times New Roman"/>
              </w:rPr>
              <w:t>0</w:t>
            </w:r>
          </w:p>
        </w:tc>
        <w:tc>
          <w:tcPr>
            <w:tcW w:w="1000" w:type="pct"/>
            <w:tcBorders>
              <w:top w:val="nil"/>
              <w:left w:val="nil"/>
              <w:bottom w:val="single" w:sz="12" w:space="0" w:color="auto"/>
              <w:right w:val="nil"/>
            </w:tcBorders>
            <w:shd w:val="clear" w:color="auto" w:fill="FFFFFF" w:themeFill="background1"/>
          </w:tcPr>
          <w:p w:rsidR="00483A7A" w:rsidRPr="00483A7A" w:rsidRDefault="00483A7A" w:rsidP="00483A7A">
            <w:pPr>
              <w:jc w:val="center"/>
              <w:cnfStyle w:val="000000100000"/>
              <w:rPr>
                <w:rFonts w:ascii="Times New Roman" w:hAnsi="Times New Roman" w:cs="Times New Roman"/>
              </w:rPr>
            </w:pPr>
            <w:r w:rsidRPr="00483A7A">
              <w:rPr>
                <w:rFonts w:ascii="Times New Roman" w:hAnsi="Times New Roman" w:cs="Times New Roman"/>
              </w:rPr>
              <w:t>L2</w:t>
            </w:r>
          </w:p>
        </w:tc>
        <w:tc>
          <w:tcPr>
            <w:tcW w:w="1000" w:type="pct"/>
            <w:tcBorders>
              <w:top w:val="nil"/>
              <w:left w:val="nil"/>
              <w:bottom w:val="single" w:sz="12" w:space="0" w:color="auto"/>
              <w:right w:val="nil"/>
            </w:tcBorders>
            <w:shd w:val="clear" w:color="auto" w:fill="FFFFFF" w:themeFill="background1"/>
          </w:tcPr>
          <w:p w:rsidR="00483A7A" w:rsidRPr="00483A7A" w:rsidRDefault="00483A7A" w:rsidP="00483A7A">
            <w:pPr>
              <w:jc w:val="center"/>
              <w:cnfStyle w:val="000000100000"/>
              <w:rPr>
                <w:rFonts w:ascii="Times New Roman" w:hAnsi="Times New Roman" w:cs="Times New Roman"/>
              </w:rPr>
            </w:pPr>
            <w:r w:rsidRPr="00483A7A">
              <w:rPr>
                <w:rFonts w:ascii="Times New Roman" w:hAnsi="Times New Roman" w:cs="Times New Roman"/>
              </w:rPr>
              <w:t>Θ2</w:t>
            </w:r>
          </w:p>
        </w:tc>
      </w:tr>
    </w:tbl>
    <w:p w:rsidR="00483A7A" w:rsidRPr="00483A7A" w:rsidRDefault="00483A7A" w:rsidP="00483A7A">
      <w:pPr>
        <w:spacing w:line="240" w:lineRule="auto"/>
        <w:jc w:val="both"/>
        <w:rPr>
          <w:rFonts w:ascii="Times New Roman" w:hAnsi="Times New Roman" w:cs="Times New Roman"/>
          <w:sz w:val="24"/>
          <w:szCs w:val="24"/>
        </w:rPr>
      </w:pPr>
    </w:p>
    <w:p w:rsidR="00483A7A" w:rsidRPr="00483A7A" w:rsidRDefault="00483A7A" w:rsidP="00483A7A">
      <w:pPr>
        <w:spacing w:line="240" w:lineRule="auto"/>
        <w:jc w:val="both"/>
        <w:rPr>
          <w:rFonts w:ascii="Times New Roman" w:hAnsi="Times New Roman" w:cs="Times New Roman"/>
          <w:sz w:val="24"/>
          <w:szCs w:val="24"/>
          <w:lang w:val="es-ES"/>
        </w:rPr>
      </w:pPr>
      <w:r w:rsidRPr="00483A7A">
        <w:rPr>
          <w:rFonts w:ascii="Times New Roman" w:hAnsi="Times New Roman" w:cs="Times New Roman"/>
          <w:sz w:val="24"/>
          <w:szCs w:val="24"/>
          <w:lang w:val="es-ES"/>
        </w:rPr>
        <w:lastRenderedPageBreak/>
        <w:t xml:space="preserve">A través de la obtención de estos parámetros </w:t>
      </w:r>
      <w:r w:rsidR="001A1F16">
        <w:rPr>
          <w:rFonts w:ascii="Times New Roman" w:hAnsi="Times New Roman" w:cs="Times New Roman"/>
          <w:sz w:val="24"/>
          <w:szCs w:val="24"/>
          <w:lang w:val="es-ES"/>
        </w:rPr>
        <w:t>es posibleconfeccionar</w:t>
      </w:r>
      <w:r w:rsidRPr="00483A7A">
        <w:rPr>
          <w:rFonts w:ascii="Times New Roman" w:hAnsi="Times New Roman" w:cs="Times New Roman"/>
          <w:sz w:val="24"/>
          <w:szCs w:val="24"/>
          <w:lang w:val="es-ES"/>
        </w:rPr>
        <w:t xml:space="preserve"> las matrices de transformación correspondientes para concatenar cada una de las uniones y de esta forma obtener la posición y orientación del efector final con respecto a tierra para cualquier combinación de ángulos de </w:t>
      </w:r>
      <w:r w:rsidRPr="00B2369E">
        <w:rPr>
          <w:rFonts w:ascii="Times New Roman" w:hAnsi="Times New Roman" w:cs="Times New Roman"/>
          <w:sz w:val="24"/>
          <w:szCs w:val="24"/>
        </w:rPr>
        <w:t>Θ</w:t>
      </w:r>
      <w:r w:rsidRPr="00483A7A">
        <w:rPr>
          <w:rFonts w:ascii="Times New Roman" w:hAnsi="Times New Roman" w:cs="Times New Roman"/>
          <w:sz w:val="24"/>
          <w:szCs w:val="24"/>
          <w:lang w:val="es-ES"/>
        </w:rPr>
        <w:t xml:space="preserve">1 y </w:t>
      </w:r>
      <w:r w:rsidRPr="00B2369E">
        <w:rPr>
          <w:rFonts w:ascii="Times New Roman" w:hAnsi="Times New Roman" w:cs="Times New Roman"/>
          <w:sz w:val="24"/>
          <w:szCs w:val="24"/>
        </w:rPr>
        <w:t>Θ</w:t>
      </w:r>
      <w:r w:rsidRPr="00483A7A">
        <w:rPr>
          <w:rFonts w:ascii="Times New Roman" w:hAnsi="Times New Roman" w:cs="Times New Roman"/>
          <w:sz w:val="24"/>
          <w:szCs w:val="24"/>
          <w:lang w:val="es-ES"/>
        </w:rPr>
        <w:t xml:space="preserve">2. </w:t>
      </w:r>
    </w:p>
    <w:p w:rsidR="00483A7A" w:rsidRPr="00483A7A" w:rsidRDefault="00483A7A" w:rsidP="00483A7A">
      <w:pPr>
        <w:spacing w:line="240" w:lineRule="auto"/>
        <w:jc w:val="both"/>
        <w:rPr>
          <w:rFonts w:ascii="Times New Roman" w:hAnsi="Times New Roman" w:cs="Times New Roman"/>
          <w:sz w:val="24"/>
          <w:szCs w:val="24"/>
          <w:lang w:val="es-ES"/>
        </w:rPr>
      </w:pPr>
      <w:r w:rsidRPr="00483A7A">
        <w:rPr>
          <w:rFonts w:ascii="Times New Roman" w:hAnsi="Times New Roman" w:cs="Times New Roman"/>
          <w:sz w:val="24"/>
          <w:szCs w:val="24"/>
          <w:lang w:val="es-ES"/>
        </w:rPr>
        <w:t>A partir de ello se obtiene la siguiente matriz de transformación del efector final con respecto a tierra:</w:t>
      </w:r>
    </w:p>
    <w:p w:rsidR="00483A7A" w:rsidRPr="00483A7A" w:rsidRDefault="00BB585B" w:rsidP="00483A7A">
      <w:pPr>
        <w:spacing w:line="240" w:lineRule="auto"/>
        <w:jc w:val="both"/>
        <w:rPr>
          <w:rFonts w:ascii="Times New Roman" w:hAnsi="Times New Roman" w:cs="Times New Roman"/>
          <w:lang w:val="es-ES"/>
        </w:rPr>
      </w:pPr>
      <m:oMath>
        <m:sPre>
          <m:sPrePr>
            <m:ctrlPr>
              <w:rPr>
                <w:rFonts w:ascii="Cambria Math" w:hAnsi="Cambria Math" w:cs="Times New Roman"/>
                <w:i/>
              </w:rPr>
            </m:ctrlPr>
          </m:sPrePr>
          <m:sub>
            <m:r>
              <w:rPr>
                <w:rFonts w:ascii="Cambria Math" w:hAnsi="Cambria Math" w:cs="Times New Roman"/>
                <w:lang w:val="es-ES"/>
              </w:rPr>
              <m:t>3</m:t>
            </m:r>
          </m:sub>
          <m:sup>
            <m:r>
              <w:rPr>
                <w:rFonts w:ascii="Cambria Math" w:hAnsi="Cambria Math" w:cs="Times New Roman"/>
                <w:lang w:val="es-ES"/>
              </w:rPr>
              <m:t>0</m:t>
            </m:r>
          </m:sup>
          <m:e>
            <m:r>
              <w:rPr>
                <w:rFonts w:ascii="Cambria Math" w:hAnsi="Cambria Math" w:cs="Times New Roman"/>
              </w:rPr>
              <m:t>T</m:t>
            </m:r>
            <m:r>
              <w:rPr>
                <w:rFonts w:ascii="Cambria Math" w:hAnsi="Cambria Math" w:cs="Times New Roman"/>
                <w:lang w:val="es-ES"/>
              </w:rPr>
              <m:t>=</m:t>
            </m:r>
            <m:m>
              <m:mPr>
                <m:mcs>
                  <m:mc>
                    <m:mcPr>
                      <m:count m:val="4"/>
                      <m:mcJc m:val="center"/>
                    </m:mcPr>
                  </m:mc>
                </m:mcs>
                <m:ctrlPr>
                  <w:rPr>
                    <w:rFonts w:ascii="Cambria Math" w:hAnsi="Cambria Math" w:cs="Times New Roman"/>
                    <w:i/>
                  </w:rPr>
                </m:ctrlPr>
              </m:mPr>
              <m:mr>
                <m:e>
                  <m:func>
                    <m:funcPr>
                      <m:ctrlPr>
                        <w:rPr>
                          <w:rFonts w:ascii="Cambria Math" w:hAnsi="Cambria Math" w:cs="Times New Roman"/>
                        </w:rPr>
                      </m:ctrlPr>
                    </m:funcPr>
                    <m:fName>
                      <m:r>
                        <m:rPr>
                          <m:sty m:val="p"/>
                        </m:rPr>
                        <w:rPr>
                          <w:rFonts w:ascii="Cambria Math" w:hAnsi="Cambria Math" w:cs="Times New Roman"/>
                          <w:lang w:val="es-ES"/>
                        </w:rPr>
                        <m:t>cos</m:t>
                      </m:r>
                    </m:fName>
                    <m:e>
                      <m:d>
                        <m:dPr>
                          <m:ctrlPr>
                            <w:rPr>
                              <w:rFonts w:ascii="Cambria Math" w:hAnsi="Cambria Math" w:cs="Times New Roman"/>
                              <w:i/>
                            </w:rPr>
                          </m:ctrlPr>
                        </m:dPr>
                        <m:e>
                          <m:r>
                            <m:rPr>
                              <m:sty m:val="p"/>
                            </m:rPr>
                            <w:rPr>
                              <w:rFonts w:ascii="Cambria Math" w:hAnsi="Cambria Math" w:cs="Times New Roman"/>
                            </w:rPr>
                            <m:t>Θ</m:t>
                          </m:r>
                          <m:r>
                            <m:rPr>
                              <m:sty m:val="p"/>
                            </m:rPr>
                            <w:rPr>
                              <w:rFonts w:ascii="Cambria Math" w:hAnsi="Cambria Math" w:cs="Times New Roman"/>
                              <w:lang w:val="es-ES"/>
                            </w:rPr>
                            <m:t>1</m:t>
                          </m:r>
                          <m:ctrlPr>
                            <w:rPr>
                              <w:rFonts w:ascii="Cambria Math" w:hAnsi="Cambria Math" w:cs="Times New Roman"/>
                            </w:rPr>
                          </m:ctrlPr>
                        </m:e>
                      </m:d>
                    </m:e>
                  </m:func>
                  <m:r>
                    <m:rPr>
                      <m:sty m:val="p"/>
                    </m:rPr>
                    <w:rPr>
                      <w:rFonts w:ascii="Cambria Math" w:hAnsi="Cambria Math" w:cs="Times New Roman"/>
                      <w:lang w:val="es-ES"/>
                    </w:rPr>
                    <m:t>*cos⁡(</m:t>
                  </m:r>
                  <m:r>
                    <m:rPr>
                      <m:sty m:val="p"/>
                    </m:rPr>
                    <w:rPr>
                      <w:rFonts w:ascii="Cambria Math" w:hAnsi="Cambria Math" w:cs="Times New Roman"/>
                    </w:rPr>
                    <m:t>Θ</m:t>
                  </m:r>
                  <m:r>
                    <m:rPr>
                      <m:sty m:val="p"/>
                    </m:rPr>
                    <w:rPr>
                      <w:rFonts w:ascii="Cambria Math" w:hAnsi="Cambria Math" w:cs="Times New Roman"/>
                      <w:lang w:val="es-ES"/>
                    </w:rPr>
                    <m:t>2)</m:t>
                  </m:r>
                </m:e>
                <m:e>
                  <m:func>
                    <m:funcPr>
                      <m:ctrlPr>
                        <w:rPr>
                          <w:rFonts w:ascii="Cambria Math" w:eastAsia="Cambria Math" w:hAnsi="Cambria Math" w:cs="Times New Roman"/>
                        </w:rPr>
                      </m:ctrlPr>
                    </m:funcPr>
                    <m:fName>
                      <m:r>
                        <m:rPr>
                          <m:sty m:val="p"/>
                        </m:rPr>
                        <w:rPr>
                          <w:rFonts w:ascii="Cambria Math" w:eastAsia="Cambria Math" w:hAnsi="Cambria Math" w:cs="Times New Roman"/>
                          <w:lang w:val="es-ES"/>
                        </w:rPr>
                        <m:t>-cos</m:t>
                      </m:r>
                    </m:fName>
                    <m:e>
                      <m:d>
                        <m:dPr>
                          <m:ctrlPr>
                            <w:rPr>
                              <w:rFonts w:ascii="Cambria Math" w:eastAsia="Cambria Math" w:hAnsi="Cambria Math" w:cs="Times New Roman"/>
                              <w:i/>
                            </w:rPr>
                          </m:ctrlPr>
                        </m:dPr>
                        <m:e>
                          <m:r>
                            <m:rPr>
                              <m:sty m:val="p"/>
                            </m:rPr>
                            <w:rPr>
                              <w:rFonts w:ascii="Cambria Math" w:hAnsi="Cambria Math" w:cs="Times New Roman"/>
                            </w:rPr>
                            <m:t>Θ</m:t>
                          </m:r>
                          <m:r>
                            <m:rPr>
                              <m:sty m:val="p"/>
                            </m:rPr>
                            <w:rPr>
                              <w:rFonts w:ascii="Cambria Math" w:hAnsi="Cambria Math" w:cs="Times New Roman"/>
                              <w:lang w:val="es-ES"/>
                            </w:rPr>
                            <m:t>1</m:t>
                          </m:r>
                          <m:ctrlPr>
                            <w:rPr>
                              <w:rFonts w:ascii="Cambria Math" w:hAnsi="Cambria Math" w:cs="Times New Roman"/>
                            </w:rPr>
                          </m:ctrlPr>
                        </m:e>
                      </m:d>
                    </m:e>
                  </m:func>
                  <m:r>
                    <m:rPr>
                      <m:sty m:val="p"/>
                    </m:rPr>
                    <w:rPr>
                      <w:rFonts w:ascii="Cambria Math" w:hAnsi="Cambria Math" w:cs="Times New Roman"/>
                      <w:lang w:val="es-ES"/>
                    </w:rPr>
                    <m:t>*sin⁡(</m:t>
                  </m:r>
                  <m:r>
                    <m:rPr>
                      <m:sty m:val="p"/>
                    </m:rPr>
                    <w:rPr>
                      <w:rFonts w:ascii="Cambria Math" w:hAnsi="Cambria Math" w:cs="Times New Roman"/>
                    </w:rPr>
                    <m:t>Θ</m:t>
                  </m:r>
                  <m:r>
                    <m:rPr>
                      <m:sty m:val="p"/>
                    </m:rPr>
                    <w:rPr>
                      <w:rFonts w:ascii="Cambria Math" w:hAnsi="Cambria Math" w:cs="Times New Roman"/>
                      <w:lang w:val="es-ES"/>
                    </w:rPr>
                    <m:t>2)</m:t>
                  </m:r>
                </m:e>
                <m:e>
                  <m:r>
                    <w:rPr>
                      <w:rFonts w:ascii="Cambria Math" w:hAnsi="Cambria Math" w:cs="Times New Roman"/>
                      <w:lang w:val="es-ES"/>
                    </w:rPr>
                    <m:t>-</m:t>
                  </m:r>
                  <m:r>
                    <m:rPr>
                      <m:sty m:val="p"/>
                    </m:rPr>
                    <w:rPr>
                      <w:rFonts w:ascii="Cambria Math" w:hAnsi="Cambria Math" w:cs="Times New Roman"/>
                      <w:lang w:val="es-ES"/>
                    </w:rPr>
                    <m:t>sin⁡</m:t>
                  </m:r>
                  <m:r>
                    <w:rPr>
                      <w:rFonts w:ascii="Cambria Math" w:hAnsi="Cambria Math" w:cs="Times New Roman"/>
                      <w:lang w:val="es-ES"/>
                    </w:rPr>
                    <m:t>(</m:t>
                  </m:r>
                  <m:r>
                    <m:rPr>
                      <m:sty m:val="p"/>
                    </m:rPr>
                    <w:rPr>
                      <w:rFonts w:ascii="Cambria Math" w:hAnsi="Cambria Math" w:cs="Times New Roman"/>
                    </w:rPr>
                    <m:t>Θ</m:t>
                  </m:r>
                  <m:r>
                    <m:rPr>
                      <m:sty m:val="p"/>
                    </m:rPr>
                    <w:rPr>
                      <w:rFonts w:ascii="Cambria Math" w:hAnsi="Cambria Math" w:cs="Times New Roman"/>
                      <w:lang w:val="es-ES"/>
                    </w:rPr>
                    <m:t>1)</m:t>
                  </m:r>
                </m:e>
                <m:e>
                  <m:r>
                    <w:rPr>
                      <w:rFonts w:ascii="Cambria Math" w:hAnsi="Cambria Math" w:cs="Times New Roman"/>
                    </w:rPr>
                    <m:t>L</m:t>
                  </m:r>
                  <m:r>
                    <w:rPr>
                      <w:rFonts w:ascii="Cambria Math" w:hAnsi="Cambria Math" w:cs="Times New Roman"/>
                      <w:lang w:val="es-ES"/>
                    </w:rPr>
                    <m:t>3*</m:t>
                  </m:r>
                  <m:func>
                    <m:funcPr>
                      <m:ctrlPr>
                        <w:rPr>
                          <w:rFonts w:ascii="Cambria Math" w:hAnsi="Cambria Math" w:cs="Times New Roman"/>
                        </w:rPr>
                      </m:ctrlPr>
                    </m:funcPr>
                    <m:fName>
                      <m:r>
                        <m:rPr>
                          <m:sty m:val="p"/>
                        </m:rPr>
                        <w:rPr>
                          <w:rFonts w:ascii="Cambria Math" w:hAnsi="Cambria Math" w:cs="Times New Roman"/>
                          <w:lang w:val="es-ES"/>
                        </w:rPr>
                        <m:t>cos</m:t>
                      </m:r>
                      <m:ctrlPr>
                        <w:rPr>
                          <w:rFonts w:ascii="Cambria Math" w:hAnsi="Cambria Math" w:cs="Times New Roman"/>
                          <w:i/>
                        </w:rPr>
                      </m:ctrlPr>
                    </m:fName>
                    <m:e>
                      <m:d>
                        <m:dPr>
                          <m:ctrlPr>
                            <w:rPr>
                              <w:rFonts w:ascii="Cambria Math" w:hAnsi="Cambria Math" w:cs="Times New Roman"/>
                              <w:i/>
                            </w:rPr>
                          </m:ctrlPr>
                        </m:dPr>
                        <m:e>
                          <m:r>
                            <m:rPr>
                              <m:sty m:val="p"/>
                            </m:rPr>
                            <w:rPr>
                              <w:rFonts w:ascii="Cambria Math" w:hAnsi="Cambria Math" w:cs="Times New Roman"/>
                            </w:rPr>
                            <m:t>Θ</m:t>
                          </m:r>
                          <m:r>
                            <m:rPr>
                              <m:sty m:val="p"/>
                            </m:rPr>
                            <w:rPr>
                              <w:rFonts w:ascii="Cambria Math" w:hAnsi="Cambria Math" w:cs="Times New Roman"/>
                              <w:lang w:val="es-ES"/>
                            </w:rPr>
                            <m:t>1</m:t>
                          </m:r>
                          <m:ctrlPr>
                            <w:rPr>
                              <w:rFonts w:ascii="Cambria Math" w:hAnsi="Cambria Math" w:cs="Times New Roman"/>
                            </w:rPr>
                          </m:ctrlPr>
                        </m:e>
                      </m:d>
                    </m:e>
                  </m:func>
                  <m:r>
                    <m:rPr>
                      <m:sty m:val="p"/>
                    </m:rPr>
                    <w:rPr>
                      <w:rFonts w:ascii="Cambria Math" w:hAnsi="Cambria Math" w:cs="Times New Roman"/>
                      <w:lang w:val="es-ES"/>
                    </w:rPr>
                    <m:t>*</m:t>
                  </m:r>
                  <m:func>
                    <m:funcPr>
                      <m:ctrlPr>
                        <w:rPr>
                          <w:rFonts w:ascii="Cambria Math" w:hAnsi="Cambria Math" w:cs="Times New Roman"/>
                        </w:rPr>
                      </m:ctrlPr>
                    </m:funcPr>
                    <m:fName>
                      <m:r>
                        <m:rPr>
                          <m:sty m:val="p"/>
                        </m:rPr>
                        <w:rPr>
                          <w:rFonts w:ascii="Cambria Math" w:hAnsi="Cambria Math" w:cs="Times New Roman"/>
                          <w:lang w:val="es-ES"/>
                        </w:rPr>
                        <m:t>cos</m:t>
                      </m:r>
                    </m:fName>
                    <m:e>
                      <m:d>
                        <m:dPr>
                          <m:ctrlPr>
                            <w:rPr>
                              <w:rFonts w:ascii="Cambria Math" w:hAnsi="Cambria Math" w:cs="Times New Roman"/>
                            </w:rPr>
                          </m:ctrlPr>
                        </m:dPr>
                        <m:e>
                          <m:r>
                            <m:rPr>
                              <m:sty m:val="p"/>
                            </m:rPr>
                            <w:rPr>
                              <w:rFonts w:ascii="Cambria Math" w:hAnsi="Cambria Math" w:cs="Times New Roman"/>
                            </w:rPr>
                            <m:t>Θ</m:t>
                          </m:r>
                          <m:r>
                            <m:rPr>
                              <m:sty m:val="p"/>
                            </m:rPr>
                            <w:rPr>
                              <w:rFonts w:ascii="Cambria Math" w:hAnsi="Cambria Math" w:cs="Times New Roman"/>
                              <w:lang w:val="es-ES"/>
                            </w:rPr>
                            <m:t>2</m:t>
                          </m:r>
                        </m:e>
                      </m:d>
                    </m:e>
                  </m:func>
                  <m:r>
                    <m:rPr>
                      <m:sty m:val="p"/>
                    </m:rPr>
                    <w:rPr>
                      <w:rFonts w:ascii="Cambria Math" w:hAnsi="Cambria Math" w:cs="Times New Roman"/>
                      <w:lang w:val="es-ES"/>
                    </w:rPr>
                    <m:t>-L2*sin⁡(</m:t>
                  </m:r>
                  <m:r>
                    <m:rPr>
                      <m:sty m:val="p"/>
                    </m:rPr>
                    <w:rPr>
                      <w:rFonts w:ascii="Cambria Math" w:hAnsi="Cambria Math" w:cs="Times New Roman"/>
                    </w:rPr>
                    <m:t>Θ</m:t>
                  </m:r>
                  <m:r>
                    <m:rPr>
                      <m:sty m:val="p"/>
                    </m:rPr>
                    <w:rPr>
                      <w:rFonts w:ascii="Cambria Math" w:hAnsi="Cambria Math" w:cs="Times New Roman"/>
                      <w:lang w:val="es-ES"/>
                    </w:rPr>
                    <m:t>1)</m:t>
                  </m:r>
                  <m:ctrlPr>
                    <w:rPr>
                      <w:rFonts w:ascii="Cambria Math" w:eastAsia="Cambria Math" w:hAnsi="Cambria Math" w:cs="Times New Roman"/>
                      <w:i/>
                    </w:rPr>
                  </m:ctrlPr>
                </m:e>
              </m:mr>
              <m:mr>
                <m:e>
                  <m:func>
                    <m:funcPr>
                      <m:ctrlPr>
                        <w:rPr>
                          <w:rFonts w:ascii="Cambria Math" w:eastAsia="Cambria Math" w:hAnsi="Cambria Math" w:cs="Times New Roman"/>
                        </w:rPr>
                      </m:ctrlPr>
                    </m:funcPr>
                    <m:fName>
                      <m:r>
                        <m:rPr>
                          <m:sty m:val="p"/>
                        </m:rPr>
                        <w:rPr>
                          <w:rFonts w:ascii="Cambria Math" w:eastAsia="Cambria Math" w:hAnsi="Cambria Math" w:cs="Times New Roman"/>
                          <w:lang w:val="es-ES"/>
                        </w:rPr>
                        <m:t>cos</m:t>
                      </m:r>
                    </m:fName>
                    <m:e>
                      <m:d>
                        <m:dPr>
                          <m:ctrlPr>
                            <w:rPr>
                              <w:rFonts w:ascii="Cambria Math" w:eastAsia="Cambria Math" w:hAnsi="Cambria Math" w:cs="Times New Roman"/>
                              <w:i/>
                            </w:rPr>
                          </m:ctrlPr>
                        </m:dPr>
                        <m:e>
                          <m:r>
                            <m:rPr>
                              <m:sty m:val="p"/>
                            </m:rPr>
                            <w:rPr>
                              <w:rFonts w:ascii="Cambria Math" w:hAnsi="Cambria Math" w:cs="Times New Roman"/>
                            </w:rPr>
                            <m:t>Θ</m:t>
                          </m:r>
                          <m:r>
                            <m:rPr>
                              <m:sty m:val="p"/>
                            </m:rPr>
                            <w:rPr>
                              <w:rFonts w:ascii="Cambria Math" w:hAnsi="Cambria Math" w:cs="Times New Roman"/>
                              <w:lang w:val="es-ES"/>
                            </w:rPr>
                            <m:t>2</m:t>
                          </m:r>
                          <m:ctrlPr>
                            <w:rPr>
                              <w:rFonts w:ascii="Cambria Math" w:hAnsi="Cambria Math" w:cs="Times New Roman"/>
                            </w:rPr>
                          </m:ctrlPr>
                        </m:e>
                      </m:d>
                    </m:e>
                  </m:func>
                  <m:r>
                    <m:rPr>
                      <m:sty m:val="p"/>
                    </m:rPr>
                    <w:rPr>
                      <w:rFonts w:ascii="Cambria Math" w:hAnsi="Cambria Math" w:cs="Times New Roman"/>
                      <w:lang w:val="es-ES"/>
                    </w:rPr>
                    <m:t>*sin⁡(</m:t>
                  </m:r>
                  <m:r>
                    <m:rPr>
                      <m:sty m:val="p"/>
                    </m:rPr>
                    <w:rPr>
                      <w:rFonts w:ascii="Cambria Math" w:hAnsi="Cambria Math" w:cs="Times New Roman"/>
                    </w:rPr>
                    <m:t>Θ</m:t>
                  </m:r>
                  <m:r>
                    <m:rPr>
                      <m:sty m:val="p"/>
                    </m:rPr>
                    <w:rPr>
                      <w:rFonts w:ascii="Cambria Math" w:hAnsi="Cambria Math" w:cs="Times New Roman"/>
                      <w:lang w:val="es-ES"/>
                    </w:rPr>
                    <m:t>1)</m:t>
                  </m:r>
                  <m:ctrlPr>
                    <w:rPr>
                      <w:rFonts w:ascii="Cambria Math" w:eastAsia="Cambria Math" w:hAnsi="Cambria Math" w:cs="Times New Roman"/>
                      <w:i/>
                    </w:rPr>
                  </m:ctrlPr>
                </m:e>
                <m:e>
                  <m:r>
                    <m:rPr>
                      <m:sty m:val="p"/>
                    </m:rPr>
                    <w:rPr>
                      <w:rFonts w:ascii="Cambria Math" w:eastAsia="Cambria Math" w:hAnsi="Cambria Math" w:cs="Times New Roman"/>
                      <w:lang w:val="es-ES"/>
                    </w:rPr>
                    <m:t>-sin⁡</m:t>
                  </m:r>
                  <m:r>
                    <w:rPr>
                      <w:rFonts w:ascii="Cambria Math" w:eastAsia="Cambria Math" w:hAnsi="Cambria Math" w:cs="Times New Roman"/>
                      <w:lang w:val="es-ES"/>
                    </w:rPr>
                    <m:t>(</m:t>
                  </m:r>
                  <m:r>
                    <m:rPr>
                      <m:sty m:val="p"/>
                    </m:rPr>
                    <w:rPr>
                      <w:rFonts w:ascii="Cambria Math" w:hAnsi="Cambria Math" w:cs="Times New Roman"/>
                    </w:rPr>
                    <m:t>Θ</m:t>
                  </m:r>
                  <m:r>
                    <m:rPr>
                      <m:sty m:val="p"/>
                    </m:rPr>
                    <w:rPr>
                      <w:rFonts w:ascii="Cambria Math" w:hAnsi="Cambria Math" w:cs="Times New Roman"/>
                      <w:lang w:val="es-ES"/>
                    </w:rPr>
                    <m:t>2)*sin⁡(</m:t>
                  </m:r>
                  <m:r>
                    <m:rPr>
                      <m:sty m:val="p"/>
                    </m:rPr>
                    <w:rPr>
                      <w:rFonts w:ascii="Cambria Math" w:hAnsi="Cambria Math" w:cs="Times New Roman"/>
                    </w:rPr>
                    <m:t>Θ</m:t>
                  </m:r>
                  <m:r>
                    <m:rPr>
                      <m:sty m:val="p"/>
                    </m:rPr>
                    <w:rPr>
                      <w:rFonts w:ascii="Cambria Math" w:hAnsi="Cambria Math" w:cs="Times New Roman"/>
                      <w:lang w:val="es-ES"/>
                    </w:rPr>
                    <m:t>1)</m:t>
                  </m:r>
                  <m:ctrlPr>
                    <w:rPr>
                      <w:rFonts w:ascii="Cambria Math" w:eastAsia="Cambria Math" w:hAnsi="Cambria Math" w:cs="Times New Roman"/>
                      <w:i/>
                    </w:rPr>
                  </m:ctrlPr>
                </m:e>
                <m:e>
                  <m:r>
                    <m:rPr>
                      <m:sty m:val="p"/>
                    </m:rPr>
                    <w:rPr>
                      <w:rFonts w:ascii="Cambria Math" w:eastAsia="Cambria Math" w:hAnsi="Cambria Math" w:cs="Times New Roman"/>
                      <w:lang w:val="es-ES"/>
                    </w:rPr>
                    <m:t>cos⁡</m:t>
                  </m:r>
                  <m:r>
                    <w:rPr>
                      <w:rFonts w:ascii="Cambria Math" w:eastAsia="Cambria Math" w:hAnsi="Cambria Math" w:cs="Times New Roman"/>
                      <w:lang w:val="es-ES"/>
                    </w:rPr>
                    <m:t>(</m:t>
                  </m:r>
                  <m:r>
                    <m:rPr>
                      <m:sty m:val="p"/>
                    </m:rPr>
                    <w:rPr>
                      <w:rFonts w:ascii="Cambria Math" w:hAnsi="Cambria Math" w:cs="Times New Roman"/>
                    </w:rPr>
                    <m:t>Θ</m:t>
                  </m:r>
                  <m:r>
                    <m:rPr>
                      <m:sty m:val="p"/>
                    </m:rPr>
                    <w:rPr>
                      <w:rFonts w:ascii="Cambria Math" w:hAnsi="Cambria Math" w:cs="Times New Roman"/>
                      <w:lang w:val="es-ES"/>
                    </w:rPr>
                    <m:t>1)</m:t>
                  </m:r>
                  <m:ctrlPr>
                    <w:rPr>
                      <w:rFonts w:ascii="Cambria Math" w:eastAsia="Cambria Math" w:hAnsi="Cambria Math" w:cs="Times New Roman"/>
                      <w:i/>
                    </w:rPr>
                  </m:ctrlPr>
                </m:e>
                <m:e>
                  <m:r>
                    <w:rPr>
                      <w:rFonts w:ascii="Cambria Math" w:eastAsia="Cambria Math" w:hAnsi="Cambria Math" w:cs="Times New Roman"/>
                    </w:rPr>
                    <m:t>L</m:t>
                  </m:r>
                  <m:r>
                    <w:rPr>
                      <w:rFonts w:ascii="Cambria Math" w:eastAsia="Cambria Math" w:hAnsi="Cambria Math" w:cs="Times New Roman"/>
                      <w:lang w:val="es-ES"/>
                    </w:rPr>
                    <m:t>2*</m:t>
                  </m:r>
                  <m:func>
                    <m:funcPr>
                      <m:ctrlPr>
                        <w:rPr>
                          <w:rFonts w:ascii="Cambria Math" w:eastAsia="Cambria Math" w:hAnsi="Cambria Math" w:cs="Times New Roman"/>
                        </w:rPr>
                      </m:ctrlPr>
                    </m:funcPr>
                    <m:fName>
                      <m:r>
                        <m:rPr>
                          <m:sty m:val="p"/>
                        </m:rPr>
                        <w:rPr>
                          <w:rFonts w:ascii="Cambria Math" w:eastAsia="Cambria Math" w:hAnsi="Cambria Math" w:cs="Times New Roman"/>
                          <w:lang w:val="es-ES"/>
                        </w:rPr>
                        <m:t>cos</m:t>
                      </m:r>
                      <m:ctrlPr>
                        <w:rPr>
                          <w:rFonts w:ascii="Cambria Math" w:eastAsia="Cambria Math" w:hAnsi="Cambria Math" w:cs="Times New Roman"/>
                          <w:i/>
                        </w:rPr>
                      </m:ctrlPr>
                    </m:fName>
                    <m:e>
                      <m:d>
                        <m:dPr>
                          <m:ctrlPr>
                            <w:rPr>
                              <w:rFonts w:ascii="Cambria Math" w:eastAsia="Cambria Math" w:hAnsi="Cambria Math" w:cs="Times New Roman"/>
                              <w:i/>
                            </w:rPr>
                          </m:ctrlPr>
                        </m:dPr>
                        <m:e>
                          <m:r>
                            <m:rPr>
                              <m:sty m:val="p"/>
                            </m:rPr>
                            <w:rPr>
                              <w:rFonts w:ascii="Cambria Math" w:hAnsi="Cambria Math" w:cs="Times New Roman"/>
                            </w:rPr>
                            <m:t>Θ</m:t>
                          </m:r>
                          <m:r>
                            <m:rPr>
                              <m:sty m:val="p"/>
                            </m:rPr>
                            <w:rPr>
                              <w:rFonts w:ascii="Cambria Math" w:hAnsi="Cambria Math" w:cs="Times New Roman"/>
                              <w:lang w:val="es-ES"/>
                            </w:rPr>
                            <m:t>1</m:t>
                          </m:r>
                          <m:ctrlPr>
                            <w:rPr>
                              <w:rFonts w:ascii="Cambria Math" w:hAnsi="Cambria Math" w:cs="Times New Roman"/>
                            </w:rPr>
                          </m:ctrlPr>
                        </m:e>
                      </m:d>
                    </m:e>
                  </m:func>
                  <m:r>
                    <m:rPr>
                      <m:sty m:val="p"/>
                    </m:rPr>
                    <w:rPr>
                      <w:rFonts w:ascii="Cambria Math" w:hAnsi="Cambria Math" w:cs="Times New Roman"/>
                      <w:lang w:val="es-ES"/>
                    </w:rPr>
                    <m:t>+L3*</m:t>
                  </m:r>
                  <m:func>
                    <m:funcPr>
                      <m:ctrlPr>
                        <w:rPr>
                          <w:rFonts w:ascii="Cambria Math" w:hAnsi="Cambria Math" w:cs="Times New Roman"/>
                        </w:rPr>
                      </m:ctrlPr>
                    </m:funcPr>
                    <m:fName>
                      <m:r>
                        <m:rPr>
                          <m:sty m:val="p"/>
                        </m:rPr>
                        <w:rPr>
                          <w:rFonts w:ascii="Cambria Math" w:hAnsi="Cambria Math" w:cs="Times New Roman"/>
                          <w:lang w:val="es-ES"/>
                        </w:rPr>
                        <m:t>cos</m:t>
                      </m:r>
                    </m:fName>
                    <m:e>
                      <m:d>
                        <m:dPr>
                          <m:ctrlPr>
                            <w:rPr>
                              <w:rFonts w:ascii="Cambria Math" w:hAnsi="Cambria Math" w:cs="Times New Roman"/>
                            </w:rPr>
                          </m:ctrlPr>
                        </m:dPr>
                        <m:e>
                          <m:r>
                            <m:rPr>
                              <m:sty m:val="p"/>
                            </m:rPr>
                            <w:rPr>
                              <w:rFonts w:ascii="Cambria Math" w:hAnsi="Cambria Math" w:cs="Times New Roman"/>
                            </w:rPr>
                            <m:t>Θ</m:t>
                          </m:r>
                          <m:r>
                            <m:rPr>
                              <m:sty m:val="p"/>
                            </m:rPr>
                            <w:rPr>
                              <w:rFonts w:ascii="Cambria Math" w:hAnsi="Cambria Math" w:cs="Times New Roman"/>
                              <w:lang w:val="es-ES"/>
                            </w:rPr>
                            <m:t>2</m:t>
                          </m:r>
                        </m:e>
                      </m:d>
                    </m:e>
                  </m:func>
                  <m:r>
                    <m:rPr>
                      <m:sty m:val="p"/>
                    </m:rPr>
                    <w:rPr>
                      <w:rFonts w:ascii="Cambria Math" w:hAnsi="Cambria Math" w:cs="Times New Roman"/>
                      <w:lang w:val="es-ES"/>
                    </w:rPr>
                    <m:t>*sin⁡(</m:t>
                  </m:r>
                  <m:r>
                    <m:rPr>
                      <m:sty m:val="p"/>
                    </m:rPr>
                    <w:rPr>
                      <w:rFonts w:ascii="Cambria Math" w:hAnsi="Cambria Math" w:cs="Times New Roman"/>
                    </w:rPr>
                    <m:t>Θ</m:t>
                  </m:r>
                  <m:r>
                    <m:rPr>
                      <m:sty m:val="p"/>
                    </m:rPr>
                    <w:rPr>
                      <w:rFonts w:ascii="Cambria Math" w:hAnsi="Cambria Math" w:cs="Times New Roman"/>
                      <w:lang w:val="es-ES"/>
                    </w:rPr>
                    <m:t>1)</m:t>
                  </m:r>
                  <m:ctrlPr>
                    <w:rPr>
                      <w:rFonts w:ascii="Cambria Math" w:eastAsia="Cambria Math" w:hAnsi="Cambria Math" w:cs="Times New Roman"/>
                      <w:i/>
                    </w:rPr>
                  </m:ctrlPr>
                </m:e>
              </m:mr>
              <m:mr>
                <m:e>
                  <m:r>
                    <w:rPr>
                      <w:rFonts w:ascii="Cambria Math" w:eastAsia="Cambria Math" w:hAnsi="Cambria Math" w:cs="Times New Roman"/>
                      <w:lang w:val="es-ES"/>
                    </w:rPr>
                    <m:t>-</m:t>
                  </m:r>
                  <m:r>
                    <m:rPr>
                      <m:sty m:val="p"/>
                    </m:rPr>
                    <w:rPr>
                      <w:rFonts w:ascii="Cambria Math" w:eastAsia="Cambria Math" w:hAnsi="Cambria Math" w:cs="Times New Roman"/>
                      <w:lang w:val="es-ES"/>
                    </w:rPr>
                    <m:t>sin⁡</m:t>
                  </m:r>
                  <m:r>
                    <w:rPr>
                      <w:rFonts w:ascii="Cambria Math" w:eastAsia="Cambria Math" w:hAnsi="Cambria Math" w:cs="Times New Roman"/>
                      <w:lang w:val="es-ES"/>
                    </w:rPr>
                    <m:t>(</m:t>
                  </m:r>
                  <m:r>
                    <m:rPr>
                      <m:sty m:val="p"/>
                    </m:rPr>
                    <w:rPr>
                      <w:rFonts w:ascii="Cambria Math" w:hAnsi="Cambria Math" w:cs="Times New Roman"/>
                    </w:rPr>
                    <m:t>Θ</m:t>
                  </m:r>
                  <m:r>
                    <m:rPr>
                      <m:sty m:val="p"/>
                    </m:rPr>
                    <w:rPr>
                      <w:rFonts w:ascii="Cambria Math" w:hAnsi="Cambria Math" w:cs="Times New Roman"/>
                      <w:lang w:val="es-ES"/>
                    </w:rPr>
                    <m:t>2)</m:t>
                  </m:r>
                </m:e>
                <m:e>
                  <m:r>
                    <w:rPr>
                      <w:rFonts w:ascii="Cambria Math" w:hAnsi="Cambria Math" w:cs="Times New Roman"/>
                      <w:lang w:val="es-ES"/>
                    </w:rPr>
                    <m:t>-</m:t>
                  </m:r>
                  <m:r>
                    <m:rPr>
                      <m:sty m:val="p"/>
                    </m:rPr>
                    <w:rPr>
                      <w:rFonts w:ascii="Cambria Math" w:hAnsi="Cambria Math" w:cs="Times New Roman"/>
                      <w:lang w:val="es-ES"/>
                    </w:rPr>
                    <m:t>cos⁡</m:t>
                  </m:r>
                  <m:r>
                    <w:rPr>
                      <w:rFonts w:ascii="Cambria Math" w:hAnsi="Cambria Math" w:cs="Times New Roman"/>
                      <w:lang w:val="es-ES"/>
                    </w:rPr>
                    <m:t>(</m:t>
                  </m:r>
                  <m:r>
                    <m:rPr>
                      <m:sty m:val="p"/>
                    </m:rPr>
                    <w:rPr>
                      <w:rFonts w:ascii="Cambria Math" w:hAnsi="Cambria Math" w:cs="Times New Roman"/>
                    </w:rPr>
                    <m:t>Θ</m:t>
                  </m:r>
                  <m:r>
                    <m:rPr>
                      <m:sty m:val="p"/>
                    </m:rPr>
                    <w:rPr>
                      <w:rFonts w:ascii="Cambria Math" w:hAnsi="Cambria Math" w:cs="Times New Roman"/>
                      <w:lang w:val="es-ES"/>
                    </w:rPr>
                    <m:t>2)</m:t>
                  </m:r>
                </m:e>
                <m:e>
                  <m:r>
                    <w:rPr>
                      <w:rFonts w:ascii="Cambria Math" w:hAnsi="Cambria Math" w:cs="Times New Roman"/>
                      <w:lang w:val="es-ES"/>
                    </w:rPr>
                    <m:t>0</m:t>
                  </m:r>
                </m:e>
                <m:e>
                  <m:r>
                    <w:rPr>
                      <w:rFonts w:ascii="Cambria Math" w:hAnsi="Cambria Math" w:cs="Times New Roman"/>
                    </w:rPr>
                    <m:t>L</m:t>
                  </m:r>
                  <m:r>
                    <w:rPr>
                      <w:rFonts w:ascii="Cambria Math" w:hAnsi="Cambria Math" w:cs="Times New Roman"/>
                      <w:lang w:val="es-ES"/>
                    </w:rPr>
                    <m:t>1+</m:t>
                  </m:r>
                  <m:r>
                    <w:rPr>
                      <w:rFonts w:ascii="Cambria Math" w:hAnsi="Cambria Math" w:cs="Times New Roman"/>
                    </w:rPr>
                    <m:t>L</m:t>
                  </m:r>
                  <m:r>
                    <w:rPr>
                      <w:rFonts w:ascii="Cambria Math" w:hAnsi="Cambria Math" w:cs="Times New Roman"/>
                      <w:lang w:val="es-ES"/>
                    </w:rPr>
                    <m:t>3*</m:t>
                  </m:r>
                  <m:r>
                    <m:rPr>
                      <m:sty m:val="p"/>
                    </m:rPr>
                    <w:rPr>
                      <w:rFonts w:ascii="Cambria Math" w:hAnsi="Cambria Math" w:cs="Times New Roman"/>
                      <w:lang w:val="es-ES"/>
                    </w:rPr>
                    <m:t>sin⁡</m:t>
                  </m:r>
                  <m:r>
                    <w:rPr>
                      <w:rFonts w:ascii="Cambria Math" w:hAnsi="Cambria Math" w:cs="Times New Roman"/>
                      <w:lang w:val="es-ES"/>
                    </w:rPr>
                    <m:t>(</m:t>
                  </m:r>
                  <m:r>
                    <m:rPr>
                      <m:sty m:val="p"/>
                    </m:rPr>
                    <w:rPr>
                      <w:rFonts w:ascii="Cambria Math" w:hAnsi="Cambria Math" w:cs="Times New Roman"/>
                    </w:rPr>
                    <m:t>Θ</m:t>
                  </m:r>
                  <m:r>
                    <m:rPr>
                      <m:sty m:val="p"/>
                    </m:rPr>
                    <w:rPr>
                      <w:rFonts w:ascii="Cambria Math" w:hAnsi="Cambria Math" w:cs="Times New Roman"/>
                      <w:lang w:val="es-ES"/>
                    </w:rPr>
                    <m:t>2)</m:t>
                  </m:r>
                  <m:ctrlPr>
                    <w:rPr>
                      <w:rFonts w:ascii="Cambria Math" w:eastAsia="Cambria Math" w:hAnsi="Cambria Math" w:cs="Times New Roman"/>
                      <w:i/>
                    </w:rPr>
                  </m:ctrlPr>
                </m:e>
              </m:mr>
              <m:mr>
                <m:e>
                  <m:r>
                    <w:rPr>
                      <w:rFonts w:ascii="Cambria Math" w:eastAsia="Cambria Math" w:hAnsi="Cambria Math" w:cs="Times New Roman"/>
                      <w:lang w:val="es-ES"/>
                    </w:rPr>
                    <m:t>0</m:t>
                  </m:r>
                </m:e>
                <m:e>
                  <m:r>
                    <w:rPr>
                      <w:rFonts w:ascii="Cambria Math" w:hAnsi="Cambria Math" w:cs="Times New Roman"/>
                      <w:lang w:val="es-ES"/>
                    </w:rPr>
                    <m:t>0</m:t>
                  </m:r>
                </m:e>
                <m:e>
                  <m:r>
                    <w:rPr>
                      <w:rFonts w:ascii="Cambria Math" w:hAnsi="Cambria Math" w:cs="Times New Roman"/>
                      <w:lang w:val="es-ES"/>
                    </w:rPr>
                    <m:t>0</m:t>
                  </m:r>
                  <m:ctrlPr>
                    <w:rPr>
                      <w:rFonts w:ascii="Cambria Math" w:eastAsia="Cambria Math" w:hAnsi="Cambria Math" w:cs="Times New Roman"/>
                      <w:i/>
                    </w:rPr>
                  </m:ctrlPr>
                </m:e>
                <m:e>
                  <m:r>
                    <w:rPr>
                      <w:rFonts w:ascii="Cambria Math" w:eastAsia="Cambria Math" w:hAnsi="Cambria Math" w:cs="Times New Roman"/>
                      <w:lang w:val="es-ES"/>
                    </w:rPr>
                    <m:t>1</m:t>
                  </m:r>
                </m:e>
              </m:mr>
            </m:m>
          </m:e>
        </m:sPre>
      </m:oMath>
      <w:r w:rsidR="00483A7A" w:rsidRPr="00483A7A">
        <w:rPr>
          <w:rFonts w:ascii="Times New Roman" w:eastAsiaTheme="minorEastAsia" w:hAnsi="Times New Roman" w:cs="Times New Roman"/>
          <w:lang w:val="es-ES"/>
        </w:rPr>
        <w:t xml:space="preserve">   (1)</w:t>
      </w:r>
    </w:p>
    <w:p w:rsidR="00483A7A" w:rsidRPr="00483A7A" w:rsidRDefault="00483A7A" w:rsidP="00483A7A">
      <w:pPr>
        <w:spacing w:line="240" w:lineRule="auto"/>
        <w:jc w:val="both"/>
        <w:rPr>
          <w:rFonts w:ascii="Times New Roman" w:hAnsi="Times New Roman" w:cs="Times New Roman"/>
          <w:sz w:val="24"/>
          <w:szCs w:val="24"/>
          <w:lang w:val="es-ES"/>
        </w:rPr>
      </w:pPr>
      <w:r w:rsidRPr="00483A7A">
        <w:rPr>
          <w:rFonts w:ascii="Times New Roman" w:hAnsi="Times New Roman" w:cs="Times New Roman"/>
          <w:sz w:val="24"/>
          <w:szCs w:val="24"/>
          <w:lang w:val="es-ES"/>
        </w:rPr>
        <w:t>A través de la matriz de transformación es posible obtener las ecuaciones que describen la cinemática directa del efector final en el espacio</w:t>
      </w:r>
      <w:r w:rsidR="00F577E0">
        <w:rPr>
          <w:rFonts w:ascii="Times New Roman" w:hAnsi="Times New Roman" w:cs="Times New Roman"/>
          <w:sz w:val="24"/>
          <w:szCs w:val="24"/>
          <w:lang w:val="es-ES"/>
        </w:rPr>
        <w:t xml:space="preserve"> las cuales corresponden a los valores a</w:t>
      </w:r>
      <w:r w:rsidR="00F577E0" w:rsidRPr="00F577E0">
        <w:rPr>
          <w:rFonts w:ascii="Times New Roman" w:hAnsi="Times New Roman" w:cs="Times New Roman"/>
          <w:sz w:val="24"/>
          <w:szCs w:val="24"/>
          <w:vertAlign w:val="subscript"/>
          <w:lang w:val="es-ES"/>
        </w:rPr>
        <w:t>14</w:t>
      </w:r>
      <w:r w:rsidR="00F577E0">
        <w:rPr>
          <w:rFonts w:ascii="Times New Roman" w:hAnsi="Times New Roman" w:cs="Times New Roman"/>
          <w:sz w:val="24"/>
          <w:szCs w:val="24"/>
          <w:lang w:val="es-ES"/>
        </w:rPr>
        <w:t>, a</w:t>
      </w:r>
      <w:r w:rsidR="00F577E0" w:rsidRPr="00F577E0">
        <w:rPr>
          <w:rFonts w:ascii="Times New Roman" w:hAnsi="Times New Roman" w:cs="Times New Roman"/>
          <w:sz w:val="24"/>
          <w:szCs w:val="24"/>
          <w:vertAlign w:val="subscript"/>
          <w:lang w:val="es-ES"/>
        </w:rPr>
        <w:t>24</w:t>
      </w:r>
      <w:r w:rsidR="00F577E0">
        <w:rPr>
          <w:rFonts w:ascii="Times New Roman" w:hAnsi="Times New Roman" w:cs="Times New Roman"/>
          <w:sz w:val="24"/>
          <w:szCs w:val="24"/>
          <w:lang w:val="es-ES"/>
        </w:rPr>
        <w:t xml:space="preserve"> y a</w:t>
      </w:r>
      <w:r w:rsidR="00F577E0" w:rsidRPr="00F577E0">
        <w:rPr>
          <w:rFonts w:ascii="Times New Roman" w:hAnsi="Times New Roman" w:cs="Times New Roman"/>
          <w:sz w:val="24"/>
          <w:szCs w:val="24"/>
          <w:vertAlign w:val="subscript"/>
          <w:lang w:val="es-ES"/>
        </w:rPr>
        <w:t>34</w:t>
      </w:r>
      <w:r w:rsidR="00F577E0">
        <w:rPr>
          <w:rFonts w:ascii="Times New Roman" w:hAnsi="Times New Roman" w:cs="Times New Roman"/>
          <w:sz w:val="24"/>
          <w:szCs w:val="24"/>
          <w:lang w:val="es-ES"/>
        </w:rPr>
        <w:t xml:space="preserve"> de la matriz de transformación</w:t>
      </w:r>
      <w:r w:rsidRPr="00483A7A">
        <w:rPr>
          <w:rFonts w:ascii="Times New Roman" w:hAnsi="Times New Roman" w:cs="Times New Roman"/>
          <w:sz w:val="24"/>
          <w:szCs w:val="24"/>
          <w:lang w:val="es-ES"/>
        </w:rPr>
        <w:t>:</w:t>
      </w:r>
    </w:p>
    <w:p w:rsidR="00483A7A" w:rsidRPr="00483A7A" w:rsidRDefault="00BB585B" w:rsidP="00483A7A">
      <w:pPr>
        <w:spacing w:line="240" w:lineRule="auto"/>
        <w:jc w:val="center"/>
        <w:rPr>
          <w:rFonts w:ascii="Times New Roman" w:eastAsiaTheme="minorEastAsia" w:hAnsi="Times New Roman" w:cs="Times New Roman"/>
          <w:b/>
          <w:bCs/>
          <w:sz w:val="24"/>
          <w:szCs w:val="24"/>
          <w:lang w:val="es-ES"/>
        </w:rPr>
      </w:pPr>
      <m:oMath>
        <m:d>
          <m:dPr>
            <m:begChr m:val="{"/>
            <m:endChr m:val=""/>
            <m:ctrlPr>
              <w:rPr>
                <w:rFonts w:ascii="Cambria Math" w:eastAsiaTheme="minorEastAsia" w:hAnsi="Cambria Math" w:cs="Times New Roman"/>
                <w:b/>
                <w:bCs/>
                <w:i/>
                <w:sz w:val="24"/>
                <w:szCs w:val="24"/>
              </w:rPr>
            </m:ctrlPr>
          </m:dPr>
          <m:e>
            <m:eqArr>
              <m:eqArrPr>
                <m:ctrlPr>
                  <w:rPr>
                    <w:rFonts w:ascii="Cambria Math" w:eastAsiaTheme="minorEastAsia" w:hAnsi="Cambria Math" w:cs="Times New Roman"/>
                    <w:b/>
                    <w:bCs/>
                    <w:i/>
                    <w:sz w:val="24"/>
                    <w:szCs w:val="24"/>
                  </w:rPr>
                </m:ctrlPr>
              </m:eqArrPr>
              <m:e>
                <m:r>
                  <m:rPr>
                    <m:sty m:val="bi"/>
                  </m:rPr>
                  <w:rPr>
                    <w:rFonts w:ascii="Cambria Math" w:eastAsiaTheme="minorEastAsia" w:hAnsi="Cambria Math" w:cs="Times New Roman"/>
                    <w:sz w:val="24"/>
                    <w:szCs w:val="24"/>
                  </w:rPr>
                  <m:t>X</m:t>
                </m:r>
                <m:r>
                  <m:rPr>
                    <m:sty m:val="bi"/>
                  </m:rPr>
                  <w:rPr>
                    <w:rFonts w:ascii="Cambria Math" w:eastAsiaTheme="minorEastAsia" w:hAnsi="Cambria Math" w:cs="Times New Roman"/>
                    <w:sz w:val="24"/>
                    <w:szCs w:val="24"/>
                    <w:lang w:val="es-ES"/>
                  </w:rPr>
                  <m:t>=</m:t>
                </m:r>
                <m:r>
                  <m:rPr>
                    <m:sty m:val="bi"/>
                  </m:rPr>
                  <w:rPr>
                    <w:rFonts w:ascii="Cambria Math" w:hAnsi="Cambria Math" w:cs="Times New Roman"/>
                    <w:sz w:val="24"/>
                    <w:szCs w:val="24"/>
                  </w:rPr>
                  <m:t>L</m:t>
                </m:r>
                <m:r>
                  <m:rPr>
                    <m:sty m:val="bi"/>
                  </m:rPr>
                  <w:rPr>
                    <w:rFonts w:ascii="Cambria Math" w:hAnsi="Cambria Math" w:cs="Times New Roman"/>
                    <w:sz w:val="24"/>
                    <w:szCs w:val="24"/>
                  </w:rPr>
                  <m:t>3</m:t>
                </m:r>
                <m:r>
                  <m:rPr>
                    <m:sty m:val="bi"/>
                  </m:rPr>
                  <w:rPr>
                    <w:rFonts w:ascii="Cambria Math" w:hAnsi="Cambria Math" w:cs="Times New Roman"/>
                    <w:sz w:val="24"/>
                    <w:szCs w:val="24"/>
                    <w:lang w:val="es-ES"/>
                  </w:rPr>
                  <m:t>*</m:t>
                </m:r>
                <m:func>
                  <m:funcPr>
                    <m:ctrlPr>
                      <w:rPr>
                        <w:rFonts w:ascii="Cambria Math" w:hAnsi="Cambria Math" w:cs="Times New Roman"/>
                        <w:b/>
                        <w:bCs/>
                        <w:sz w:val="24"/>
                        <w:szCs w:val="24"/>
                      </w:rPr>
                    </m:ctrlPr>
                  </m:funcPr>
                  <m:fName>
                    <m:r>
                      <m:rPr>
                        <m:sty m:val="b"/>
                      </m:rPr>
                      <w:rPr>
                        <w:rFonts w:ascii="Cambria Math" w:hAnsi="Cambria Math" w:cs="Times New Roman"/>
                        <w:sz w:val="24"/>
                        <w:szCs w:val="24"/>
                      </w:rPr>
                      <m:t>cos</m:t>
                    </m:r>
                    <m:ctrlPr>
                      <w:rPr>
                        <w:rFonts w:ascii="Cambria Math" w:hAnsi="Cambria Math" w:cs="Times New Roman"/>
                        <w:b/>
                        <w:bCs/>
                        <w:i/>
                        <w:sz w:val="24"/>
                        <w:szCs w:val="24"/>
                      </w:rPr>
                    </m:ctrlPr>
                  </m:fName>
                  <m:e>
                    <m:d>
                      <m:dPr>
                        <m:ctrlPr>
                          <w:rPr>
                            <w:rFonts w:ascii="Cambria Math" w:hAnsi="Cambria Math" w:cs="Times New Roman"/>
                            <w:b/>
                            <w:bCs/>
                            <w:i/>
                            <w:sz w:val="24"/>
                            <w:szCs w:val="24"/>
                          </w:rPr>
                        </m:ctrlPr>
                      </m:dPr>
                      <m:e>
                        <m:r>
                          <m:rPr>
                            <m:sty m:val="b"/>
                          </m:rPr>
                          <w:rPr>
                            <w:rFonts w:ascii="Cambria Math" w:hAnsi="Cambria Math" w:cs="Times New Roman"/>
                            <w:sz w:val="24"/>
                            <w:szCs w:val="24"/>
                          </w:rPr>
                          <m:t>Θ1</m:t>
                        </m:r>
                        <m:ctrlPr>
                          <w:rPr>
                            <w:rFonts w:ascii="Cambria Math" w:hAnsi="Cambria Math" w:cs="Times New Roman"/>
                            <w:b/>
                            <w:bCs/>
                            <w:sz w:val="24"/>
                            <w:szCs w:val="24"/>
                          </w:rPr>
                        </m:ctrlPr>
                      </m:e>
                    </m:d>
                  </m:e>
                </m:func>
                <m:r>
                  <m:rPr>
                    <m:sty m:val="b"/>
                  </m:rPr>
                  <w:rPr>
                    <w:rFonts w:ascii="Cambria Math" w:hAnsi="Cambria Math" w:cs="Times New Roman"/>
                    <w:sz w:val="24"/>
                    <w:szCs w:val="24"/>
                    <w:lang w:val="es-ES"/>
                  </w:rPr>
                  <m:t>*</m:t>
                </m:r>
                <m:func>
                  <m:funcPr>
                    <m:ctrlPr>
                      <w:rPr>
                        <w:rFonts w:ascii="Cambria Math" w:hAnsi="Cambria Math" w:cs="Times New Roman"/>
                        <w:b/>
                        <w:bCs/>
                        <w:sz w:val="24"/>
                        <w:szCs w:val="24"/>
                      </w:rPr>
                    </m:ctrlPr>
                  </m:funcPr>
                  <m:fName>
                    <m:r>
                      <m:rPr>
                        <m:sty m:val="b"/>
                      </m:rPr>
                      <w:rPr>
                        <w:rFonts w:ascii="Cambria Math" w:hAnsi="Cambria Math" w:cs="Times New Roman"/>
                        <w:sz w:val="24"/>
                        <w:szCs w:val="24"/>
                      </w:rPr>
                      <m:t>cos</m:t>
                    </m:r>
                  </m:fName>
                  <m:e>
                    <m:d>
                      <m:dPr>
                        <m:ctrlPr>
                          <w:rPr>
                            <w:rFonts w:ascii="Cambria Math" w:hAnsi="Cambria Math" w:cs="Times New Roman"/>
                            <w:b/>
                            <w:bCs/>
                            <w:sz w:val="24"/>
                            <w:szCs w:val="24"/>
                          </w:rPr>
                        </m:ctrlPr>
                      </m:dPr>
                      <m:e>
                        <m:r>
                          <m:rPr>
                            <m:sty m:val="b"/>
                          </m:rPr>
                          <w:rPr>
                            <w:rFonts w:ascii="Cambria Math" w:hAnsi="Cambria Math" w:cs="Times New Roman"/>
                            <w:sz w:val="24"/>
                            <w:szCs w:val="24"/>
                          </w:rPr>
                          <m:t>Θ2</m:t>
                        </m:r>
                      </m:e>
                    </m:d>
                  </m:e>
                </m:func>
                <m:r>
                  <m:rPr>
                    <m:sty m:val="b"/>
                  </m:rPr>
                  <w:rPr>
                    <w:rFonts w:ascii="Cambria Math" w:hAnsi="Cambria Math" w:cs="Times New Roman"/>
                    <w:sz w:val="24"/>
                    <w:szCs w:val="24"/>
                    <w:lang w:val="es-ES"/>
                  </w:rPr>
                  <m:t>-</m:t>
                </m:r>
                <m:r>
                  <m:rPr>
                    <m:sty m:val="b"/>
                  </m:rPr>
                  <w:rPr>
                    <w:rFonts w:ascii="Cambria Math" w:hAnsi="Cambria Math" w:cs="Times New Roman"/>
                    <w:sz w:val="24"/>
                    <w:szCs w:val="24"/>
                  </w:rPr>
                  <m:t>L2</m:t>
                </m:r>
                <m:r>
                  <m:rPr>
                    <m:sty m:val="b"/>
                  </m:rPr>
                  <w:rPr>
                    <w:rFonts w:ascii="Cambria Math" w:hAnsi="Cambria Math" w:cs="Times New Roman"/>
                    <w:sz w:val="24"/>
                    <w:szCs w:val="24"/>
                    <w:lang w:val="es-ES"/>
                  </w:rPr>
                  <m:t>*</m:t>
                </m:r>
                <m:r>
                  <m:rPr>
                    <m:sty m:val="b"/>
                  </m:rPr>
                  <w:rPr>
                    <w:rFonts w:ascii="Cambria Math" w:hAnsi="Cambria Math" w:cs="Times New Roman"/>
                    <w:sz w:val="24"/>
                    <w:szCs w:val="24"/>
                  </w:rPr>
                  <m:t>sin</m:t>
                </m:r>
                <m:r>
                  <m:rPr>
                    <m:sty m:val="b"/>
                  </m:rPr>
                  <w:rPr>
                    <w:rFonts w:ascii="Cambria Math" w:hAnsi="Cambria Math" w:cs="Times New Roman"/>
                    <w:sz w:val="24"/>
                    <w:szCs w:val="24"/>
                    <w:lang w:val="es-ES"/>
                  </w:rPr>
                  <m:t>⁡(</m:t>
                </m:r>
                <m:r>
                  <m:rPr>
                    <m:sty m:val="b"/>
                  </m:rPr>
                  <w:rPr>
                    <w:rFonts w:ascii="Cambria Math" w:hAnsi="Cambria Math" w:cs="Times New Roman"/>
                    <w:sz w:val="24"/>
                    <w:szCs w:val="24"/>
                  </w:rPr>
                  <m:t>Θ1</m:t>
                </m:r>
                <m:r>
                  <m:rPr>
                    <m:sty m:val="b"/>
                  </m:rPr>
                  <w:rPr>
                    <w:rFonts w:ascii="Cambria Math" w:hAnsi="Cambria Math" w:cs="Times New Roman"/>
                    <w:sz w:val="24"/>
                    <w:szCs w:val="24"/>
                    <w:lang w:val="es-ES"/>
                  </w:rPr>
                  <m:t>)</m:t>
                </m:r>
              </m:e>
              <m:e>
                <m:r>
                  <m:rPr>
                    <m:sty m:val="bi"/>
                  </m:rPr>
                  <w:rPr>
                    <w:rFonts w:ascii="Cambria Math" w:eastAsiaTheme="minorEastAsia" w:hAnsi="Cambria Math" w:cs="Times New Roman"/>
                    <w:sz w:val="24"/>
                    <w:szCs w:val="24"/>
                  </w:rPr>
                  <m:t>Y</m:t>
                </m:r>
                <m:r>
                  <m:rPr>
                    <m:sty m:val="bi"/>
                  </m:rPr>
                  <w:rPr>
                    <w:rFonts w:ascii="Cambria Math" w:eastAsiaTheme="minorEastAsia" w:hAnsi="Cambria Math" w:cs="Times New Roman"/>
                    <w:sz w:val="24"/>
                    <w:szCs w:val="24"/>
                    <w:lang w:val="es-ES"/>
                  </w:rPr>
                  <m:t xml:space="preserve">= </m:t>
                </m:r>
                <m:r>
                  <m:rPr>
                    <m:sty m:val="bi"/>
                  </m:rPr>
                  <w:rPr>
                    <w:rFonts w:ascii="Cambria Math" w:eastAsia="Cambria Math" w:hAnsi="Cambria Math" w:cs="Times New Roman"/>
                    <w:sz w:val="24"/>
                    <w:szCs w:val="24"/>
                  </w:rPr>
                  <m:t>L</m:t>
                </m:r>
                <m:r>
                  <m:rPr>
                    <m:sty m:val="bi"/>
                  </m:rPr>
                  <w:rPr>
                    <w:rFonts w:ascii="Cambria Math" w:eastAsia="Cambria Math" w:hAnsi="Cambria Math" w:cs="Times New Roman"/>
                    <w:sz w:val="24"/>
                    <w:szCs w:val="24"/>
                  </w:rPr>
                  <m:t>2</m:t>
                </m:r>
                <m:r>
                  <m:rPr>
                    <m:sty m:val="bi"/>
                  </m:rPr>
                  <w:rPr>
                    <w:rFonts w:ascii="Cambria Math" w:eastAsia="Cambria Math" w:hAnsi="Cambria Math" w:cs="Times New Roman"/>
                    <w:sz w:val="24"/>
                    <w:szCs w:val="24"/>
                    <w:lang w:val="es-ES"/>
                  </w:rPr>
                  <m:t>*</m:t>
                </m:r>
                <m:func>
                  <m:funcPr>
                    <m:ctrlPr>
                      <w:rPr>
                        <w:rFonts w:ascii="Cambria Math" w:eastAsia="Cambria Math" w:hAnsi="Cambria Math" w:cs="Times New Roman"/>
                        <w:b/>
                        <w:bCs/>
                        <w:sz w:val="24"/>
                        <w:szCs w:val="24"/>
                      </w:rPr>
                    </m:ctrlPr>
                  </m:funcPr>
                  <m:fName>
                    <m:r>
                      <m:rPr>
                        <m:sty m:val="b"/>
                      </m:rPr>
                      <w:rPr>
                        <w:rFonts w:ascii="Cambria Math" w:eastAsia="Cambria Math" w:hAnsi="Cambria Math" w:cs="Times New Roman"/>
                        <w:sz w:val="24"/>
                        <w:szCs w:val="24"/>
                      </w:rPr>
                      <m:t>cos</m:t>
                    </m:r>
                    <m:ctrlPr>
                      <w:rPr>
                        <w:rFonts w:ascii="Cambria Math" w:eastAsia="Cambria Math" w:hAnsi="Cambria Math" w:cs="Times New Roman"/>
                        <w:b/>
                        <w:bCs/>
                        <w:i/>
                        <w:sz w:val="24"/>
                        <w:szCs w:val="24"/>
                      </w:rPr>
                    </m:ctrlPr>
                  </m:fName>
                  <m:e>
                    <m:d>
                      <m:dPr>
                        <m:ctrlPr>
                          <w:rPr>
                            <w:rFonts w:ascii="Cambria Math" w:eastAsia="Cambria Math" w:hAnsi="Cambria Math" w:cs="Times New Roman"/>
                            <w:b/>
                            <w:bCs/>
                            <w:i/>
                            <w:sz w:val="24"/>
                            <w:szCs w:val="24"/>
                          </w:rPr>
                        </m:ctrlPr>
                      </m:dPr>
                      <m:e>
                        <m:r>
                          <m:rPr>
                            <m:sty m:val="b"/>
                          </m:rPr>
                          <w:rPr>
                            <w:rFonts w:ascii="Cambria Math" w:hAnsi="Cambria Math" w:cs="Times New Roman"/>
                            <w:sz w:val="24"/>
                            <w:szCs w:val="24"/>
                          </w:rPr>
                          <m:t>Θ1</m:t>
                        </m:r>
                        <m:ctrlPr>
                          <w:rPr>
                            <w:rFonts w:ascii="Cambria Math" w:hAnsi="Cambria Math" w:cs="Times New Roman"/>
                            <w:b/>
                            <w:bCs/>
                            <w:sz w:val="24"/>
                            <w:szCs w:val="24"/>
                          </w:rPr>
                        </m:ctrlPr>
                      </m:e>
                    </m:d>
                  </m:e>
                </m:func>
                <m:r>
                  <m:rPr>
                    <m:sty m:val="b"/>
                  </m:rPr>
                  <w:rPr>
                    <w:rFonts w:ascii="Cambria Math" w:hAnsi="Cambria Math" w:cs="Times New Roman"/>
                    <w:sz w:val="24"/>
                    <w:szCs w:val="24"/>
                    <w:lang w:val="es-ES"/>
                  </w:rPr>
                  <m:t>+</m:t>
                </m:r>
                <m:r>
                  <m:rPr>
                    <m:sty m:val="b"/>
                  </m:rPr>
                  <w:rPr>
                    <w:rFonts w:ascii="Cambria Math" w:hAnsi="Cambria Math" w:cs="Times New Roman"/>
                    <w:sz w:val="24"/>
                    <w:szCs w:val="24"/>
                  </w:rPr>
                  <m:t>L3</m:t>
                </m:r>
                <m:r>
                  <m:rPr>
                    <m:sty m:val="b"/>
                  </m:rPr>
                  <w:rPr>
                    <w:rFonts w:ascii="Cambria Math" w:hAnsi="Cambria Math" w:cs="Times New Roman"/>
                    <w:sz w:val="24"/>
                    <w:szCs w:val="24"/>
                    <w:lang w:val="es-ES"/>
                  </w:rPr>
                  <m:t>*</m:t>
                </m:r>
                <m:func>
                  <m:funcPr>
                    <m:ctrlPr>
                      <w:rPr>
                        <w:rFonts w:ascii="Cambria Math" w:hAnsi="Cambria Math" w:cs="Times New Roman"/>
                        <w:b/>
                        <w:bCs/>
                        <w:sz w:val="24"/>
                        <w:szCs w:val="24"/>
                      </w:rPr>
                    </m:ctrlPr>
                  </m:funcPr>
                  <m:fName>
                    <m:r>
                      <m:rPr>
                        <m:sty m:val="b"/>
                      </m:rPr>
                      <w:rPr>
                        <w:rFonts w:ascii="Cambria Math" w:hAnsi="Cambria Math" w:cs="Times New Roman"/>
                        <w:sz w:val="24"/>
                        <w:szCs w:val="24"/>
                      </w:rPr>
                      <m:t>cos</m:t>
                    </m:r>
                  </m:fName>
                  <m:e>
                    <m:d>
                      <m:dPr>
                        <m:ctrlPr>
                          <w:rPr>
                            <w:rFonts w:ascii="Cambria Math" w:hAnsi="Cambria Math" w:cs="Times New Roman"/>
                            <w:b/>
                            <w:bCs/>
                            <w:sz w:val="24"/>
                            <w:szCs w:val="24"/>
                          </w:rPr>
                        </m:ctrlPr>
                      </m:dPr>
                      <m:e>
                        <m:r>
                          <m:rPr>
                            <m:sty m:val="b"/>
                          </m:rPr>
                          <w:rPr>
                            <w:rFonts w:ascii="Cambria Math" w:hAnsi="Cambria Math" w:cs="Times New Roman"/>
                            <w:sz w:val="24"/>
                            <w:szCs w:val="24"/>
                          </w:rPr>
                          <m:t>Θ2</m:t>
                        </m:r>
                      </m:e>
                    </m:d>
                  </m:e>
                </m:func>
                <m:r>
                  <m:rPr>
                    <m:sty m:val="b"/>
                  </m:rPr>
                  <w:rPr>
                    <w:rFonts w:ascii="Cambria Math" w:hAnsi="Cambria Math" w:cs="Times New Roman"/>
                    <w:sz w:val="24"/>
                    <w:szCs w:val="24"/>
                    <w:lang w:val="es-ES"/>
                  </w:rPr>
                  <m:t>*</m:t>
                </m:r>
                <m:r>
                  <m:rPr>
                    <m:sty m:val="b"/>
                  </m:rPr>
                  <w:rPr>
                    <w:rFonts w:ascii="Cambria Math" w:hAnsi="Cambria Math" w:cs="Times New Roman"/>
                    <w:sz w:val="24"/>
                    <w:szCs w:val="24"/>
                  </w:rPr>
                  <m:t>sin</m:t>
                </m:r>
                <m:r>
                  <m:rPr>
                    <m:sty m:val="b"/>
                  </m:rPr>
                  <w:rPr>
                    <w:rFonts w:ascii="Cambria Math" w:hAnsi="Cambria Math" w:cs="Times New Roman"/>
                    <w:sz w:val="24"/>
                    <w:szCs w:val="24"/>
                    <w:lang w:val="es-ES"/>
                  </w:rPr>
                  <m:t>⁡(</m:t>
                </m:r>
                <m:r>
                  <m:rPr>
                    <m:sty m:val="b"/>
                  </m:rPr>
                  <w:rPr>
                    <w:rFonts w:ascii="Cambria Math" w:hAnsi="Cambria Math" w:cs="Times New Roman"/>
                    <w:sz w:val="24"/>
                    <w:szCs w:val="24"/>
                  </w:rPr>
                  <m:t>Θ1</m:t>
                </m:r>
                <m:r>
                  <m:rPr>
                    <m:sty m:val="b"/>
                  </m:rPr>
                  <w:rPr>
                    <w:rFonts w:ascii="Cambria Math" w:hAnsi="Cambria Math" w:cs="Times New Roman"/>
                    <w:sz w:val="24"/>
                    <w:szCs w:val="24"/>
                    <w:lang w:val="es-ES"/>
                  </w:rPr>
                  <m:t>)</m:t>
                </m:r>
              </m:e>
              <m:e>
                <m:r>
                  <m:rPr>
                    <m:sty m:val="bi"/>
                  </m:rPr>
                  <w:rPr>
                    <w:rFonts w:ascii="Cambria Math" w:eastAsiaTheme="minorEastAsia" w:hAnsi="Cambria Math" w:cs="Times New Roman"/>
                    <w:sz w:val="24"/>
                    <w:szCs w:val="24"/>
                  </w:rPr>
                  <m:t>Z</m:t>
                </m:r>
                <m:r>
                  <m:rPr>
                    <m:sty m:val="bi"/>
                  </m:rPr>
                  <w:rPr>
                    <w:rFonts w:ascii="Cambria Math" w:eastAsiaTheme="minorEastAsia" w:hAnsi="Cambria Math" w:cs="Times New Roman"/>
                    <w:sz w:val="24"/>
                    <w:szCs w:val="24"/>
                    <w:lang w:val="es-ES"/>
                  </w:rPr>
                  <m:t>=</m:t>
                </m:r>
                <m:r>
                  <m:rPr>
                    <m:sty m:val="bi"/>
                  </m:rPr>
                  <w:rPr>
                    <w:rFonts w:ascii="Cambria Math" w:eastAsiaTheme="minorEastAsia" w:hAnsi="Cambria Math" w:cs="Times New Roman"/>
                    <w:sz w:val="24"/>
                    <w:szCs w:val="24"/>
                  </w:rPr>
                  <m:t>L</m:t>
                </m:r>
                <m:r>
                  <m:rPr>
                    <m:sty m:val="bi"/>
                  </m:rPr>
                  <w:rPr>
                    <w:rFonts w:ascii="Cambria Math" w:eastAsiaTheme="minorEastAsia" w:hAnsi="Cambria Math" w:cs="Times New Roman"/>
                    <w:sz w:val="24"/>
                    <w:szCs w:val="24"/>
                  </w:rPr>
                  <m:t>1</m:t>
                </m:r>
                <m:r>
                  <m:rPr>
                    <m:sty m:val="bi"/>
                  </m:rPr>
                  <w:rPr>
                    <w:rFonts w:ascii="Cambria Math" w:eastAsiaTheme="minorEastAsia" w:hAnsi="Cambria Math" w:cs="Times New Roman"/>
                    <w:sz w:val="24"/>
                    <w:szCs w:val="24"/>
                    <w:lang w:val="es-ES"/>
                  </w:rPr>
                  <m:t>+</m:t>
                </m:r>
                <m:r>
                  <m:rPr>
                    <m:sty m:val="bi"/>
                  </m:rPr>
                  <w:rPr>
                    <w:rFonts w:ascii="Cambria Math" w:eastAsiaTheme="minorEastAsia" w:hAnsi="Cambria Math" w:cs="Times New Roman"/>
                    <w:sz w:val="24"/>
                    <w:szCs w:val="24"/>
                  </w:rPr>
                  <m:t>L</m:t>
                </m:r>
                <m:r>
                  <m:rPr>
                    <m:sty m:val="bi"/>
                  </m:rPr>
                  <w:rPr>
                    <w:rFonts w:ascii="Cambria Math" w:eastAsiaTheme="minorEastAsia" w:hAnsi="Cambria Math" w:cs="Times New Roman"/>
                    <w:sz w:val="24"/>
                    <w:szCs w:val="24"/>
                  </w:rPr>
                  <m:t>3</m:t>
                </m:r>
                <m:r>
                  <m:rPr>
                    <m:sty m:val="bi"/>
                  </m:rPr>
                  <w:rPr>
                    <w:rFonts w:ascii="Cambria Math" w:eastAsiaTheme="minorEastAsia" w:hAnsi="Cambria Math" w:cs="Times New Roman"/>
                    <w:sz w:val="24"/>
                    <w:szCs w:val="24"/>
                    <w:lang w:val="es-ES"/>
                  </w:rPr>
                  <m:t>*</m:t>
                </m:r>
                <m:r>
                  <m:rPr>
                    <m:sty m:val="b"/>
                  </m:rPr>
                  <w:rPr>
                    <w:rFonts w:ascii="Cambria Math" w:eastAsiaTheme="minorEastAsia" w:hAnsi="Cambria Math" w:cs="Times New Roman"/>
                    <w:sz w:val="24"/>
                    <w:szCs w:val="24"/>
                  </w:rPr>
                  <m:t>sin</m:t>
                </m:r>
                <m:r>
                  <m:rPr>
                    <m:sty m:val="b"/>
                  </m:rPr>
                  <w:rPr>
                    <w:rFonts w:ascii="Cambria Math" w:eastAsiaTheme="minorEastAsia" w:hAnsi="Cambria Math" w:cs="Times New Roman"/>
                    <w:sz w:val="24"/>
                    <w:szCs w:val="24"/>
                    <w:lang w:val="es-ES"/>
                  </w:rPr>
                  <m:t>⁡</m:t>
                </m:r>
                <m:r>
                  <m:rPr>
                    <m:sty m:val="bi"/>
                  </m:rPr>
                  <w:rPr>
                    <w:rFonts w:ascii="Cambria Math" w:eastAsiaTheme="minorEastAsia" w:hAnsi="Cambria Math" w:cs="Times New Roman"/>
                    <w:sz w:val="24"/>
                    <w:szCs w:val="24"/>
                    <w:lang w:val="es-ES"/>
                  </w:rPr>
                  <m:t>(</m:t>
                </m:r>
                <m:r>
                  <m:rPr>
                    <m:sty m:val="b"/>
                  </m:rPr>
                  <w:rPr>
                    <w:rFonts w:ascii="Cambria Math" w:hAnsi="Cambria Math" w:cs="Times New Roman"/>
                    <w:sz w:val="24"/>
                    <w:szCs w:val="24"/>
                  </w:rPr>
                  <m:t>Θ2</m:t>
                </m:r>
                <m:r>
                  <m:rPr>
                    <m:sty m:val="b"/>
                  </m:rPr>
                  <w:rPr>
                    <w:rFonts w:ascii="Cambria Math" w:hAnsi="Cambria Math" w:cs="Times New Roman"/>
                    <w:sz w:val="24"/>
                    <w:szCs w:val="24"/>
                    <w:lang w:val="es-ES"/>
                  </w:rPr>
                  <m:t>)</m:t>
                </m:r>
              </m:e>
            </m:eqArr>
          </m:e>
        </m:d>
      </m:oMath>
      <w:r w:rsidR="00483A7A" w:rsidRPr="00483A7A">
        <w:rPr>
          <w:rFonts w:ascii="Times New Roman" w:eastAsiaTheme="minorEastAsia" w:hAnsi="Times New Roman" w:cs="Times New Roman"/>
          <w:b/>
          <w:bCs/>
          <w:sz w:val="24"/>
          <w:szCs w:val="24"/>
          <w:lang w:val="es-ES"/>
        </w:rPr>
        <w:tab/>
      </w:r>
      <w:r w:rsidR="00483A7A" w:rsidRPr="00483A7A">
        <w:rPr>
          <w:rFonts w:ascii="Times New Roman" w:eastAsiaTheme="minorEastAsia" w:hAnsi="Times New Roman" w:cs="Times New Roman"/>
          <w:sz w:val="24"/>
          <w:szCs w:val="24"/>
          <w:lang w:val="es-ES"/>
        </w:rPr>
        <w:t>(2)</w:t>
      </w:r>
    </w:p>
    <w:p w:rsidR="00483A7A" w:rsidRPr="00483A7A" w:rsidRDefault="00483A7A" w:rsidP="00483A7A">
      <w:pPr>
        <w:spacing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 xml:space="preserve">Realizando cálculos según la fórmula (1), teniendo en cuenta las restricciones de los servomotores, obtenemos el conjunto de puntos del espacio de trabajo del robot-manipulador. El paso de cálculo es igual a 1 grado, con ángulos desde </w:t>
      </w:r>
      <w:r w:rsidR="000A71B7">
        <w:rPr>
          <w:rFonts w:ascii="Times New Roman" w:eastAsiaTheme="minorEastAsia" w:hAnsi="Times New Roman" w:cs="Times New Roman"/>
          <w:sz w:val="24"/>
          <w:szCs w:val="24"/>
          <w:lang w:val="es-ES"/>
        </w:rPr>
        <w:t>0</w:t>
      </w:r>
      <w:r w:rsidRPr="00483A7A">
        <w:rPr>
          <w:rFonts w:ascii="Times New Roman" w:eastAsiaTheme="minorEastAsia" w:hAnsi="Times New Roman" w:cs="Times New Roman"/>
          <w:sz w:val="24"/>
          <w:szCs w:val="24"/>
          <w:lang w:val="es-ES"/>
        </w:rPr>
        <w:t xml:space="preserve"> hasta </w:t>
      </w:r>
      <w:r w:rsidR="000A71B7">
        <w:rPr>
          <w:rFonts w:ascii="Times New Roman" w:eastAsiaTheme="minorEastAsia" w:hAnsi="Times New Roman" w:cs="Times New Roman"/>
          <w:sz w:val="24"/>
          <w:szCs w:val="24"/>
          <w:lang w:val="es-ES"/>
        </w:rPr>
        <w:t>18</w:t>
      </w:r>
      <w:r w:rsidRPr="00483A7A">
        <w:rPr>
          <w:rFonts w:ascii="Times New Roman" w:eastAsiaTheme="minorEastAsia" w:hAnsi="Times New Roman" w:cs="Times New Roman"/>
          <w:sz w:val="24"/>
          <w:szCs w:val="24"/>
          <w:lang w:val="es-ES"/>
        </w:rPr>
        <w:t>0 grados. Luego, se sustraen del conjunto los puntos que son puntos de límite. Con base en esto, y considerando las longitudes dadas de los eslabones, el espacio de trabajo tiene la superficie mostrada en la Figura 4.</w:t>
      </w:r>
    </w:p>
    <w:p w:rsidR="00483A7A" w:rsidRPr="00483A7A" w:rsidRDefault="00483A7A" w:rsidP="00483A7A">
      <w:pPr>
        <w:spacing w:line="240" w:lineRule="auto"/>
        <w:ind w:right="-1277"/>
        <w:jc w:val="both"/>
        <w:rPr>
          <w:rFonts w:ascii="Times New Roman" w:eastAsiaTheme="minorEastAsia" w:hAnsi="Times New Roman" w:cs="Times New Roman"/>
          <w:sz w:val="24"/>
          <w:szCs w:val="24"/>
          <w:lang w:val="es-ES"/>
        </w:rPr>
      </w:pPr>
      <w:r w:rsidRPr="00B2369E">
        <w:rPr>
          <w:rFonts w:ascii="Times New Roman" w:hAnsi="Times New Roman" w:cs="Times New Roman"/>
          <w:noProof/>
          <w:sz w:val="24"/>
          <w:szCs w:val="24"/>
        </w:rPr>
        <w:drawing>
          <wp:inline distT="0" distB="0" distL="0" distR="0">
            <wp:extent cx="2065020" cy="1845665"/>
            <wp:effectExtent l="0" t="0" r="0" b="2540"/>
            <wp:docPr id="150817072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056" t="30466" r="14346" b="10047"/>
                    <a:stretch/>
                  </pic:blipFill>
                  <pic:spPr bwMode="auto">
                    <a:xfrm>
                      <a:off x="0" y="0"/>
                      <a:ext cx="2075378" cy="185492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B2369E">
        <w:rPr>
          <w:rFonts w:ascii="Times New Roman" w:hAnsi="Times New Roman" w:cs="Times New Roman"/>
          <w:noProof/>
          <w:sz w:val="24"/>
          <w:szCs w:val="24"/>
        </w:rPr>
        <w:drawing>
          <wp:inline distT="0" distB="0" distL="0" distR="0">
            <wp:extent cx="2080260" cy="2138885"/>
            <wp:effectExtent l="0" t="0" r="0" b="0"/>
            <wp:docPr id="213812918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9454" r="5174" b="2682"/>
                    <a:stretch/>
                  </pic:blipFill>
                  <pic:spPr bwMode="auto">
                    <a:xfrm>
                      <a:off x="0" y="0"/>
                      <a:ext cx="2116594" cy="217624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B2369E">
        <w:rPr>
          <w:rFonts w:ascii="Times New Roman" w:hAnsi="Times New Roman" w:cs="Times New Roman"/>
          <w:noProof/>
          <w:sz w:val="24"/>
          <w:szCs w:val="24"/>
        </w:rPr>
        <w:drawing>
          <wp:inline distT="0" distB="0" distL="0" distR="0">
            <wp:extent cx="1935480" cy="1905393"/>
            <wp:effectExtent l="0" t="0" r="7620" b="0"/>
            <wp:docPr id="212501909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1007" t="19034" r="7291" b="5628"/>
                    <a:stretch/>
                  </pic:blipFill>
                  <pic:spPr bwMode="auto">
                    <a:xfrm>
                      <a:off x="0" y="0"/>
                      <a:ext cx="1953323" cy="192295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83A7A" w:rsidRPr="00483A7A" w:rsidRDefault="00483A7A" w:rsidP="00483A7A">
      <w:pPr>
        <w:spacing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b/>
          <w:bCs/>
          <w:sz w:val="24"/>
          <w:szCs w:val="24"/>
          <w:lang w:val="es-ES"/>
        </w:rPr>
        <w:t>Figura 4:</w:t>
      </w:r>
      <w:r w:rsidRPr="00483A7A">
        <w:rPr>
          <w:rFonts w:ascii="Times New Roman" w:eastAsiaTheme="minorEastAsia" w:hAnsi="Times New Roman" w:cs="Times New Roman"/>
          <w:sz w:val="24"/>
          <w:szCs w:val="24"/>
          <w:lang w:val="es-ES"/>
        </w:rPr>
        <w:t xml:space="preserve"> Espacio de Trabajo del Robot No-Planar 2R con restricciones. De izquierda a derecha: Plano XZ, Perspectiva, Plano XY.</w:t>
      </w:r>
    </w:p>
    <w:p w:rsidR="00483A7A" w:rsidRPr="00483A7A" w:rsidRDefault="00483A7A" w:rsidP="00483A7A">
      <w:pPr>
        <w:spacing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 xml:space="preserve">Los </w:t>
      </w:r>
      <w:r w:rsidR="009718EB" w:rsidRPr="00483A7A">
        <w:rPr>
          <w:rFonts w:ascii="Times New Roman" w:eastAsiaTheme="minorEastAsia" w:hAnsi="Times New Roman" w:cs="Times New Roman"/>
          <w:sz w:val="24"/>
          <w:szCs w:val="24"/>
          <w:lang w:val="es-ES"/>
        </w:rPr>
        <w:t>límites</w:t>
      </w:r>
      <w:r w:rsidRPr="00483A7A">
        <w:rPr>
          <w:rFonts w:ascii="Times New Roman" w:eastAsiaTheme="minorEastAsia" w:hAnsi="Times New Roman" w:cs="Times New Roman"/>
          <w:sz w:val="24"/>
          <w:szCs w:val="24"/>
          <w:lang w:val="es-ES"/>
        </w:rPr>
        <w:t xml:space="preserve"> de alcance del brazo robótico en el espacio con respecto a tierra (en cm) es:</w:t>
      </w:r>
    </w:p>
    <w:p w:rsidR="00483A7A" w:rsidRPr="00483A7A" w:rsidRDefault="00483A7A" w:rsidP="00483A7A">
      <w:pPr>
        <w:spacing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b/>
          <w:bCs/>
          <w:sz w:val="24"/>
          <w:szCs w:val="24"/>
          <w:lang w:val="es-ES"/>
        </w:rPr>
        <w:t>X:</w:t>
      </w:r>
      <w:r w:rsidRPr="00483A7A">
        <w:rPr>
          <w:rFonts w:ascii="Times New Roman" w:eastAsiaTheme="minorEastAsia" w:hAnsi="Times New Roman" w:cs="Times New Roman"/>
          <w:sz w:val="24"/>
          <w:szCs w:val="24"/>
          <w:lang w:val="es-ES"/>
        </w:rPr>
        <w:t xml:space="preserve"> máximo = 9.0, mínimo = -10.295</w:t>
      </w:r>
    </w:p>
    <w:p w:rsidR="00483A7A" w:rsidRPr="00483A7A" w:rsidRDefault="00483A7A" w:rsidP="00483A7A">
      <w:pPr>
        <w:spacing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b/>
          <w:bCs/>
          <w:sz w:val="24"/>
          <w:szCs w:val="24"/>
          <w:lang w:val="es-ES"/>
        </w:rPr>
        <w:t>Y:</w:t>
      </w:r>
      <w:r w:rsidRPr="00483A7A">
        <w:rPr>
          <w:rFonts w:ascii="Times New Roman" w:eastAsiaTheme="minorEastAsia" w:hAnsi="Times New Roman" w:cs="Times New Roman"/>
          <w:sz w:val="24"/>
          <w:szCs w:val="24"/>
          <w:lang w:val="es-ES"/>
        </w:rPr>
        <w:t xml:space="preserve"> máximo = 9.294, mínimo = -10.295</w:t>
      </w:r>
    </w:p>
    <w:p w:rsidR="00483A7A" w:rsidRPr="008A311E" w:rsidRDefault="00483A7A" w:rsidP="00483A7A">
      <w:pPr>
        <w:spacing w:line="240" w:lineRule="auto"/>
        <w:jc w:val="both"/>
        <w:rPr>
          <w:rFonts w:ascii="Times New Roman" w:eastAsiaTheme="minorEastAsia" w:hAnsi="Times New Roman" w:cs="Times New Roman"/>
          <w:sz w:val="24"/>
          <w:szCs w:val="24"/>
          <w:lang w:val="es-ES"/>
        </w:rPr>
      </w:pPr>
      <w:r w:rsidRPr="008A311E">
        <w:rPr>
          <w:rFonts w:ascii="Times New Roman" w:eastAsiaTheme="minorEastAsia" w:hAnsi="Times New Roman" w:cs="Times New Roman"/>
          <w:b/>
          <w:bCs/>
          <w:sz w:val="24"/>
          <w:szCs w:val="24"/>
          <w:lang w:val="es-ES"/>
        </w:rPr>
        <w:t>Z:</w:t>
      </w:r>
      <w:r w:rsidRPr="008A311E">
        <w:rPr>
          <w:rFonts w:ascii="Times New Roman" w:eastAsiaTheme="minorEastAsia" w:hAnsi="Times New Roman" w:cs="Times New Roman"/>
          <w:sz w:val="24"/>
          <w:szCs w:val="24"/>
          <w:lang w:val="es-ES"/>
        </w:rPr>
        <w:t xml:space="preserve"> máximo = 25.498, mínimo = 16.5</w:t>
      </w:r>
    </w:p>
    <w:p w:rsidR="00483A7A" w:rsidRPr="00483A7A" w:rsidRDefault="00483A7A" w:rsidP="00483A7A">
      <w:pPr>
        <w:spacing w:after="160" w:line="240" w:lineRule="auto"/>
        <w:jc w:val="both"/>
        <w:rPr>
          <w:rFonts w:ascii="Times New Roman" w:eastAsiaTheme="minorEastAsia" w:hAnsi="Times New Roman" w:cs="Times New Roman"/>
          <w:b/>
          <w:bCs/>
          <w:sz w:val="24"/>
          <w:szCs w:val="24"/>
          <w:lang w:val="es-ES"/>
        </w:rPr>
      </w:pPr>
      <w:r w:rsidRPr="00483A7A">
        <w:rPr>
          <w:rFonts w:ascii="Times New Roman" w:eastAsiaTheme="minorEastAsia" w:hAnsi="Times New Roman" w:cs="Times New Roman"/>
          <w:b/>
          <w:bCs/>
          <w:sz w:val="24"/>
          <w:szCs w:val="24"/>
          <w:lang w:val="es-ES"/>
        </w:rPr>
        <w:t>Propuesta de método para cinemática inversa.</w:t>
      </w:r>
    </w:p>
    <w:p w:rsidR="00483A7A" w:rsidRPr="00483A7A" w:rsidRDefault="00483A7A" w:rsidP="00483A7A">
      <w:pPr>
        <w:spacing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lastRenderedPageBreak/>
        <w:t xml:space="preserve">Una vez conocidos los parámetros de Cinemática Directa y el espacio de trabajo del manipulador robótico es posible obtener los parámetros de cinemática inversa. </w:t>
      </w:r>
    </w:p>
    <w:p w:rsidR="00483A7A" w:rsidRPr="00483A7A" w:rsidRDefault="00483A7A" w:rsidP="00483A7A">
      <w:pPr>
        <w:spacing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 xml:space="preserve">A través de la cinemática directa obtenemos los valores de la posición del efector final en términos de las variables espaciales X, Y, Z para cualquier par de valores de los ángulos </w:t>
      </w:r>
      <m:oMath>
        <m:r>
          <m:rPr>
            <m:sty m:val="p"/>
          </m:rPr>
          <w:rPr>
            <w:rFonts w:ascii="Cambria Math" w:hAnsi="Cambria Math" w:cs="Times New Roman"/>
            <w:sz w:val="24"/>
            <w:szCs w:val="24"/>
          </w:rPr>
          <m:t>Θ</m:t>
        </m:r>
        <m:r>
          <m:rPr>
            <m:sty m:val="p"/>
          </m:rPr>
          <w:rPr>
            <w:rFonts w:ascii="Cambria Math" w:hAnsi="Cambria Math" w:cs="Times New Roman"/>
            <w:sz w:val="24"/>
            <w:szCs w:val="24"/>
            <w:lang w:val="es-ES"/>
          </w:rPr>
          <m:t>1</m:t>
        </m:r>
      </m:oMath>
      <w:r w:rsidRPr="00483A7A">
        <w:rPr>
          <w:rFonts w:ascii="Times New Roman" w:eastAsiaTheme="minorEastAsia" w:hAnsi="Times New Roman" w:cs="Times New Roman"/>
          <w:sz w:val="24"/>
          <w:szCs w:val="24"/>
          <w:lang w:val="es-ES"/>
        </w:rPr>
        <w:t xml:space="preserve"> y </w:t>
      </w:r>
      <m:oMath>
        <m:r>
          <m:rPr>
            <m:sty m:val="p"/>
          </m:rPr>
          <w:rPr>
            <w:rFonts w:ascii="Cambria Math" w:hAnsi="Cambria Math" w:cs="Times New Roman"/>
            <w:sz w:val="24"/>
            <w:szCs w:val="24"/>
          </w:rPr>
          <m:t>Θ</m:t>
        </m:r>
        <m:r>
          <m:rPr>
            <m:sty m:val="p"/>
          </m:rPr>
          <w:rPr>
            <w:rFonts w:ascii="Cambria Math" w:hAnsi="Cambria Math" w:cs="Times New Roman"/>
            <w:sz w:val="24"/>
            <w:szCs w:val="24"/>
            <w:lang w:val="es-ES"/>
          </w:rPr>
          <m:t>2</m:t>
        </m:r>
      </m:oMath>
      <w:r w:rsidRPr="00483A7A">
        <w:rPr>
          <w:rFonts w:ascii="Times New Roman" w:eastAsiaTheme="minorEastAsia" w:hAnsi="Times New Roman" w:cs="Times New Roman"/>
          <w:sz w:val="24"/>
          <w:szCs w:val="24"/>
          <w:lang w:val="es-ES"/>
        </w:rPr>
        <w:t xml:space="preserve">. Para el caso de la cinematica inversa lo que se busca es que, dados los valores de X, Y, Z para cualquier posición del efector final dentro del espacio de trabajo, sea posible obtener los valores en radianes de los </w:t>
      </w:r>
      <w:r w:rsidR="00F577E0" w:rsidRPr="00483A7A">
        <w:rPr>
          <w:rFonts w:ascii="Times New Roman" w:eastAsiaTheme="minorEastAsia" w:hAnsi="Times New Roman" w:cs="Times New Roman"/>
          <w:sz w:val="24"/>
          <w:szCs w:val="24"/>
          <w:lang w:val="es-ES"/>
        </w:rPr>
        <w:t>ángulos</w:t>
      </w:r>
      <w:r w:rsidRPr="00483A7A">
        <w:rPr>
          <w:rFonts w:ascii="Times New Roman" w:eastAsiaTheme="minorEastAsia" w:hAnsi="Times New Roman" w:cs="Times New Roman"/>
          <w:sz w:val="24"/>
          <w:szCs w:val="24"/>
          <w:lang w:val="es-ES"/>
        </w:rPr>
        <w:t xml:space="preserve"> de las uniones para lograr la correcta colocación del gripper. En el caso de estudio no se contempla la orientación del mismo ya que no es posible obtener una posición en el brazo </w:t>
      </w:r>
      <w:r w:rsidR="00F577E0" w:rsidRPr="00483A7A">
        <w:rPr>
          <w:rFonts w:ascii="Times New Roman" w:eastAsiaTheme="minorEastAsia" w:hAnsi="Times New Roman" w:cs="Times New Roman"/>
          <w:sz w:val="24"/>
          <w:szCs w:val="24"/>
          <w:lang w:val="es-ES"/>
        </w:rPr>
        <w:t>robótico</w:t>
      </w:r>
      <w:r w:rsidRPr="00483A7A">
        <w:rPr>
          <w:rFonts w:ascii="Times New Roman" w:eastAsiaTheme="minorEastAsia" w:hAnsi="Times New Roman" w:cs="Times New Roman"/>
          <w:sz w:val="24"/>
          <w:szCs w:val="24"/>
          <w:lang w:val="es-ES"/>
        </w:rPr>
        <w:t xml:space="preserve"> a través de </w:t>
      </w:r>
      <w:r w:rsidR="00F577E0" w:rsidRPr="00483A7A">
        <w:rPr>
          <w:rFonts w:ascii="Times New Roman" w:eastAsiaTheme="minorEastAsia" w:hAnsi="Times New Roman" w:cs="Times New Roman"/>
          <w:sz w:val="24"/>
          <w:szCs w:val="24"/>
          <w:lang w:val="es-ES"/>
        </w:rPr>
        <w:t>más</w:t>
      </w:r>
      <w:r w:rsidRPr="00483A7A">
        <w:rPr>
          <w:rFonts w:ascii="Times New Roman" w:eastAsiaTheme="minorEastAsia" w:hAnsi="Times New Roman" w:cs="Times New Roman"/>
          <w:sz w:val="24"/>
          <w:szCs w:val="24"/>
          <w:lang w:val="es-ES"/>
        </w:rPr>
        <w:t xml:space="preserve"> de una trayectoria, por lo que para una posición P</w:t>
      </w:r>
      <w:r w:rsidRPr="00F577E0">
        <w:rPr>
          <w:rFonts w:ascii="Times New Roman" w:eastAsiaTheme="minorEastAsia" w:hAnsi="Times New Roman" w:cs="Times New Roman"/>
          <w:sz w:val="24"/>
          <w:szCs w:val="24"/>
          <w:vertAlign w:val="subscript"/>
          <w:lang w:val="es-ES"/>
        </w:rPr>
        <w:t xml:space="preserve">1 </w:t>
      </w:r>
      <w:r w:rsidRPr="00483A7A">
        <w:rPr>
          <w:rFonts w:ascii="Times New Roman" w:eastAsiaTheme="minorEastAsia" w:hAnsi="Times New Roman" w:cs="Times New Roman"/>
          <w:sz w:val="24"/>
          <w:szCs w:val="24"/>
          <w:lang w:val="es-ES"/>
        </w:rPr>
        <w:t xml:space="preserve">solo habrá un </w:t>
      </w:r>
      <w:r w:rsidR="00F577E0" w:rsidRPr="00483A7A">
        <w:rPr>
          <w:rFonts w:ascii="Times New Roman" w:eastAsiaTheme="minorEastAsia" w:hAnsi="Times New Roman" w:cs="Times New Roman"/>
          <w:sz w:val="24"/>
          <w:szCs w:val="24"/>
          <w:lang w:val="es-ES"/>
        </w:rPr>
        <w:t>Angulo</w:t>
      </w:r>
      <w:r w:rsidRPr="00483A7A">
        <w:rPr>
          <w:rFonts w:ascii="Times New Roman" w:eastAsiaTheme="minorEastAsia" w:hAnsi="Times New Roman" w:cs="Times New Roman"/>
          <w:sz w:val="24"/>
          <w:szCs w:val="24"/>
          <w:lang w:val="es-ES"/>
        </w:rPr>
        <w:t xml:space="preserve"> de rotación R</w:t>
      </w:r>
      <w:r w:rsidRPr="00F577E0">
        <w:rPr>
          <w:rFonts w:ascii="Times New Roman" w:eastAsiaTheme="minorEastAsia" w:hAnsi="Times New Roman" w:cs="Times New Roman"/>
          <w:sz w:val="24"/>
          <w:szCs w:val="24"/>
          <w:vertAlign w:val="subscript"/>
          <w:lang w:val="es-ES"/>
        </w:rPr>
        <w:t>1</w:t>
      </w:r>
      <w:r w:rsidRPr="00483A7A">
        <w:rPr>
          <w:rFonts w:ascii="Times New Roman" w:eastAsiaTheme="minorEastAsia" w:hAnsi="Times New Roman" w:cs="Times New Roman"/>
          <w:sz w:val="24"/>
          <w:szCs w:val="24"/>
          <w:lang w:val="es-ES"/>
        </w:rPr>
        <w:t>.</w:t>
      </w:r>
    </w:p>
    <w:p w:rsidR="00483A7A" w:rsidRPr="00483A7A" w:rsidRDefault="00483A7A" w:rsidP="00483A7A">
      <w:pPr>
        <w:spacing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 xml:space="preserve">Existen varias formas de obtener la cinemática inversa a partir de la cinemática directa. </w:t>
      </w:r>
      <w:r w:rsidR="00F577E0">
        <w:rPr>
          <w:rFonts w:ascii="Times New Roman" w:eastAsiaTheme="minorEastAsia" w:hAnsi="Times New Roman" w:cs="Times New Roman"/>
          <w:sz w:val="24"/>
          <w:szCs w:val="24"/>
          <w:lang w:val="es-ES"/>
        </w:rPr>
        <w:t>Algunas de las</w:t>
      </w:r>
      <w:r w:rsidRPr="00483A7A">
        <w:rPr>
          <w:rFonts w:ascii="Times New Roman" w:eastAsiaTheme="minorEastAsia" w:hAnsi="Times New Roman" w:cs="Times New Roman"/>
          <w:sz w:val="24"/>
          <w:szCs w:val="24"/>
          <w:lang w:val="es-ES"/>
        </w:rPr>
        <w:t xml:space="preserve"> principales son el método </w:t>
      </w:r>
      <w:r w:rsidR="000A7F4B" w:rsidRPr="00483A7A">
        <w:rPr>
          <w:rFonts w:ascii="Times New Roman" w:eastAsiaTheme="minorEastAsia" w:hAnsi="Times New Roman" w:cs="Times New Roman"/>
          <w:sz w:val="24"/>
          <w:szCs w:val="24"/>
          <w:lang w:val="es-ES"/>
        </w:rPr>
        <w:t>algebr</w:t>
      </w:r>
      <w:r w:rsidR="000A7F4B">
        <w:rPr>
          <w:rFonts w:ascii="Times New Roman" w:eastAsiaTheme="minorEastAsia" w:hAnsi="Times New Roman" w:cs="Times New Roman"/>
          <w:sz w:val="24"/>
          <w:szCs w:val="24"/>
          <w:lang w:val="es-ES"/>
        </w:rPr>
        <w:t>a</w:t>
      </w:r>
      <w:r w:rsidR="000A7F4B" w:rsidRPr="00483A7A">
        <w:rPr>
          <w:rFonts w:ascii="Times New Roman" w:eastAsiaTheme="minorEastAsia" w:hAnsi="Times New Roman" w:cs="Times New Roman"/>
          <w:sz w:val="24"/>
          <w:szCs w:val="24"/>
          <w:lang w:val="es-ES"/>
        </w:rPr>
        <w:t>ico</w:t>
      </w:r>
      <w:r w:rsidRPr="00483A7A">
        <w:rPr>
          <w:rFonts w:ascii="Times New Roman" w:eastAsiaTheme="minorEastAsia" w:hAnsi="Times New Roman" w:cs="Times New Roman"/>
          <w:sz w:val="24"/>
          <w:szCs w:val="24"/>
          <w:lang w:val="es-ES"/>
        </w:rPr>
        <w:t>, el método geométrico y el uso de redes neuronales.</w:t>
      </w:r>
    </w:p>
    <w:p w:rsidR="00483A7A" w:rsidRPr="00483A7A" w:rsidRDefault="00483A7A" w:rsidP="00483A7A">
      <w:pPr>
        <w:spacing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 xml:space="preserve">El método algebraico involucra el uso de ecuaciones matemáticas para resolver la cinemática inversa. Este método se basa en expresar las coordenadas del efector final en términos de los ángulos de las articulaciones y luego resolver las ecuaciones resultantes para obtener estos ángulos. Este método puede ser complejo y poco práctico para robots con muchas articulaciones o </w:t>
      </w:r>
      <w:r w:rsidR="00F577E0" w:rsidRPr="00483A7A">
        <w:rPr>
          <w:rFonts w:ascii="Times New Roman" w:eastAsiaTheme="minorEastAsia" w:hAnsi="Times New Roman" w:cs="Times New Roman"/>
          <w:sz w:val="24"/>
          <w:szCs w:val="24"/>
          <w:lang w:val="es-ES"/>
        </w:rPr>
        <w:t>configuraciones</w:t>
      </w:r>
      <w:r w:rsidRPr="00483A7A">
        <w:rPr>
          <w:rFonts w:ascii="Times New Roman" w:eastAsiaTheme="minorEastAsia" w:hAnsi="Times New Roman" w:cs="Times New Roman"/>
          <w:sz w:val="24"/>
          <w:szCs w:val="24"/>
          <w:lang w:val="es-ES"/>
        </w:rPr>
        <w:t xml:space="preserve"> geométricas complicadas. Además, puede haber múltiples soluciones o incluso ninguna solución válida en ciertos casos. </w:t>
      </w:r>
    </w:p>
    <w:p w:rsidR="00483A7A" w:rsidRPr="00483A7A" w:rsidRDefault="00483A7A" w:rsidP="00483A7A">
      <w:pPr>
        <w:spacing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Proponemos el siguiente método para resolver la cinemática inversa (IKT) para un robot de múltiples eslabones 2R:</w:t>
      </w:r>
    </w:p>
    <w:p w:rsidR="00483A7A" w:rsidRPr="00483A7A" w:rsidRDefault="00483A7A" w:rsidP="00483A7A">
      <w:pPr>
        <w:pStyle w:val="Prrafodelista"/>
        <w:numPr>
          <w:ilvl w:val="0"/>
          <w:numId w:val="8"/>
        </w:numPr>
        <w:spacing w:after="160"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 xml:space="preserve">La cinemática inversa del </w:t>
      </w:r>
      <w:r w:rsidRPr="00B2369E">
        <w:rPr>
          <w:rFonts w:ascii="Times New Roman" w:eastAsiaTheme="minorEastAsia" w:hAnsi="Times New Roman" w:cs="Times New Roman"/>
          <w:sz w:val="24"/>
          <w:szCs w:val="24"/>
          <w:lang w:val="es-MX"/>
        </w:rPr>
        <w:t>Á</w:t>
      </w:r>
      <w:r w:rsidRPr="00483A7A">
        <w:rPr>
          <w:rFonts w:ascii="Times New Roman" w:eastAsiaTheme="minorEastAsia" w:hAnsi="Times New Roman" w:cs="Times New Roman"/>
          <w:sz w:val="24"/>
          <w:szCs w:val="24"/>
          <w:lang w:val="es-ES"/>
        </w:rPr>
        <w:t>ngulo de la unión K2 (</w:t>
      </w:r>
      <m:oMath>
        <m:r>
          <m:rPr>
            <m:sty m:val="p"/>
          </m:rPr>
          <w:rPr>
            <w:rFonts w:ascii="Cambria Math" w:hAnsi="Cambria Math" w:cs="Times New Roman"/>
            <w:sz w:val="24"/>
            <w:szCs w:val="24"/>
          </w:rPr>
          <m:t>Θ</m:t>
        </m:r>
        <m:r>
          <m:rPr>
            <m:sty m:val="p"/>
          </m:rPr>
          <w:rPr>
            <w:rFonts w:ascii="Cambria Math" w:hAnsi="Cambria Math" w:cs="Times New Roman"/>
            <w:sz w:val="24"/>
            <w:szCs w:val="24"/>
            <w:lang w:val="es-ES"/>
          </w:rPr>
          <m:t>2</m:t>
        </m:r>
      </m:oMath>
      <w:r w:rsidRPr="00483A7A">
        <w:rPr>
          <w:rFonts w:ascii="Times New Roman" w:eastAsiaTheme="minorEastAsia" w:hAnsi="Times New Roman" w:cs="Times New Roman"/>
          <w:sz w:val="24"/>
          <w:szCs w:val="24"/>
          <w:lang w:val="es-ES"/>
        </w:rPr>
        <w:t xml:space="preserve">) se resuelve empleando métodos </w:t>
      </w:r>
      <w:r w:rsidR="000A7F4B" w:rsidRPr="00483A7A">
        <w:rPr>
          <w:rFonts w:ascii="Times New Roman" w:eastAsiaTheme="minorEastAsia" w:hAnsi="Times New Roman" w:cs="Times New Roman"/>
          <w:sz w:val="24"/>
          <w:szCs w:val="24"/>
          <w:lang w:val="es-ES"/>
        </w:rPr>
        <w:t>algebr</w:t>
      </w:r>
      <w:r w:rsidR="000A7F4B">
        <w:rPr>
          <w:rFonts w:ascii="Times New Roman" w:eastAsiaTheme="minorEastAsia" w:hAnsi="Times New Roman" w:cs="Times New Roman"/>
          <w:sz w:val="24"/>
          <w:szCs w:val="24"/>
          <w:lang w:val="es-ES"/>
        </w:rPr>
        <w:t>a</w:t>
      </w:r>
      <w:r w:rsidR="000A7F4B" w:rsidRPr="00483A7A">
        <w:rPr>
          <w:rFonts w:ascii="Times New Roman" w:eastAsiaTheme="minorEastAsia" w:hAnsi="Times New Roman" w:cs="Times New Roman"/>
          <w:sz w:val="24"/>
          <w:szCs w:val="24"/>
          <w:lang w:val="es-ES"/>
        </w:rPr>
        <w:t>icos</w:t>
      </w:r>
      <w:r w:rsidRPr="00483A7A">
        <w:rPr>
          <w:rFonts w:ascii="Times New Roman" w:eastAsiaTheme="minorEastAsia" w:hAnsi="Times New Roman" w:cs="Times New Roman"/>
          <w:sz w:val="24"/>
          <w:szCs w:val="24"/>
          <w:lang w:val="es-ES"/>
        </w:rPr>
        <w:t>.</w:t>
      </w:r>
    </w:p>
    <w:p w:rsidR="00483A7A" w:rsidRPr="00483A7A" w:rsidRDefault="00483A7A" w:rsidP="00483A7A">
      <w:pPr>
        <w:numPr>
          <w:ilvl w:val="0"/>
          <w:numId w:val="7"/>
        </w:numPr>
        <w:spacing w:after="160"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La cinemática inversa del Ángulo de la unión K1(</w:t>
      </w:r>
      <m:oMath>
        <m:r>
          <m:rPr>
            <m:sty m:val="p"/>
          </m:rPr>
          <w:rPr>
            <w:rFonts w:ascii="Cambria Math" w:hAnsi="Cambria Math" w:cs="Times New Roman"/>
            <w:sz w:val="24"/>
            <w:szCs w:val="24"/>
          </w:rPr>
          <m:t>Θ</m:t>
        </m:r>
        <m:r>
          <m:rPr>
            <m:sty m:val="p"/>
          </m:rPr>
          <w:rPr>
            <w:rFonts w:ascii="Cambria Math" w:hAnsi="Cambria Math" w:cs="Times New Roman"/>
            <w:sz w:val="24"/>
            <w:szCs w:val="24"/>
            <w:lang w:val="es-ES"/>
          </w:rPr>
          <m:t>1</m:t>
        </m:r>
      </m:oMath>
      <w:r w:rsidRPr="00483A7A">
        <w:rPr>
          <w:rFonts w:ascii="Times New Roman" w:eastAsiaTheme="minorEastAsia" w:hAnsi="Times New Roman" w:cs="Times New Roman"/>
          <w:sz w:val="24"/>
          <w:szCs w:val="24"/>
          <w:lang w:val="es-ES"/>
        </w:rPr>
        <w:t>) se resuelve utilizando Redes Neuronales Artificiales (ANN). Se dan los valores de la posición del efector final en el espacio y el valor del ángulo de la unión K2 (</w:t>
      </w:r>
      <m:oMath>
        <m:r>
          <m:rPr>
            <m:sty m:val="p"/>
          </m:rPr>
          <w:rPr>
            <w:rFonts w:ascii="Cambria Math" w:hAnsi="Cambria Math" w:cs="Times New Roman"/>
            <w:sz w:val="24"/>
            <w:szCs w:val="24"/>
          </w:rPr>
          <m:t>Θ</m:t>
        </m:r>
        <m:r>
          <m:rPr>
            <m:sty m:val="p"/>
          </m:rPr>
          <w:rPr>
            <w:rFonts w:ascii="Cambria Math" w:hAnsi="Cambria Math" w:cs="Times New Roman"/>
            <w:sz w:val="24"/>
            <w:szCs w:val="24"/>
            <w:lang w:val="es-ES"/>
          </w:rPr>
          <m:t>2</m:t>
        </m:r>
      </m:oMath>
      <w:r w:rsidRPr="00483A7A">
        <w:rPr>
          <w:rFonts w:ascii="Times New Roman" w:eastAsiaTheme="minorEastAsia" w:hAnsi="Times New Roman" w:cs="Times New Roman"/>
          <w:sz w:val="24"/>
          <w:szCs w:val="24"/>
          <w:lang w:val="es-ES"/>
        </w:rPr>
        <w:t>)</w:t>
      </w:r>
    </w:p>
    <w:p w:rsidR="00483A7A" w:rsidRPr="00483A7A" w:rsidRDefault="00483A7A" w:rsidP="00483A7A">
      <w:pPr>
        <w:numPr>
          <w:ilvl w:val="0"/>
          <w:numId w:val="7"/>
        </w:numPr>
        <w:spacing w:after="160"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En la entrada de la ANN se encuentran las coordenadas del del efector final y el valor del ángulo de la unión K2 (</w:t>
      </w:r>
      <m:oMath>
        <m:r>
          <m:rPr>
            <m:sty m:val="p"/>
          </m:rPr>
          <w:rPr>
            <w:rFonts w:ascii="Cambria Math" w:hAnsi="Cambria Math" w:cs="Times New Roman"/>
            <w:sz w:val="24"/>
            <w:szCs w:val="24"/>
          </w:rPr>
          <m:t>Θ</m:t>
        </m:r>
        <m:r>
          <m:rPr>
            <m:sty m:val="p"/>
          </m:rPr>
          <w:rPr>
            <w:rFonts w:ascii="Cambria Math" w:hAnsi="Cambria Math" w:cs="Times New Roman"/>
            <w:sz w:val="24"/>
            <w:szCs w:val="24"/>
            <w:lang w:val="es-ES"/>
          </w:rPr>
          <m:t>2</m:t>
        </m:r>
      </m:oMath>
      <w:r w:rsidRPr="00483A7A">
        <w:rPr>
          <w:rFonts w:ascii="Times New Roman" w:eastAsiaTheme="minorEastAsia" w:hAnsi="Times New Roman" w:cs="Times New Roman"/>
          <w:sz w:val="24"/>
          <w:szCs w:val="24"/>
          <w:lang w:val="es-ES"/>
        </w:rPr>
        <w:t>).</w:t>
      </w:r>
    </w:p>
    <w:p w:rsidR="00483A7A" w:rsidRPr="00483A7A" w:rsidRDefault="00483A7A" w:rsidP="00483A7A">
      <w:pPr>
        <w:numPr>
          <w:ilvl w:val="0"/>
          <w:numId w:val="7"/>
        </w:numPr>
        <w:spacing w:after="160"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El modelo ANN propuesto da una solución única en la salida.</w:t>
      </w:r>
    </w:p>
    <w:p w:rsidR="00483A7A" w:rsidRPr="00483A7A" w:rsidRDefault="00483A7A" w:rsidP="00483A7A">
      <w:pPr>
        <w:spacing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 xml:space="preserve">Así, la ANN proporciona un resultado único y no ambiguo. Los datos de entrada, que contienen el valor del ángulo de la unión K2, permiten evitar la ambigüedad de la solución. </w:t>
      </w:r>
    </w:p>
    <w:p w:rsidR="00483A7A" w:rsidRPr="00483A7A" w:rsidRDefault="00483A7A" w:rsidP="00483A7A">
      <w:pPr>
        <w:spacing w:after="160" w:line="240" w:lineRule="auto"/>
        <w:jc w:val="both"/>
        <w:rPr>
          <w:rFonts w:ascii="Times New Roman" w:eastAsiaTheme="minorEastAsia" w:hAnsi="Times New Roman" w:cs="Times New Roman"/>
          <w:b/>
          <w:bCs/>
          <w:sz w:val="24"/>
          <w:szCs w:val="24"/>
          <w:lang w:val="es-ES"/>
        </w:rPr>
      </w:pPr>
      <w:r w:rsidRPr="00483A7A">
        <w:rPr>
          <w:rFonts w:ascii="Times New Roman" w:eastAsiaTheme="minorEastAsia" w:hAnsi="Times New Roman" w:cs="Times New Roman"/>
          <w:b/>
          <w:bCs/>
          <w:sz w:val="24"/>
          <w:szCs w:val="24"/>
          <w:lang w:val="es-ES"/>
        </w:rPr>
        <w:t xml:space="preserve">Cinemática Inversa. Empleo de </w:t>
      </w:r>
      <w:r w:rsidRPr="00483A7A">
        <w:rPr>
          <w:rFonts w:ascii="Times New Roman" w:hAnsi="Times New Roman" w:cs="Times New Roman"/>
          <w:b/>
          <w:bCs/>
          <w:sz w:val="24"/>
          <w:szCs w:val="24"/>
          <w:lang w:val="es-ES"/>
        </w:rPr>
        <w:t>Red Neuronal Artificial (ANN).</w:t>
      </w:r>
    </w:p>
    <w:p w:rsidR="00483A7A" w:rsidRPr="00483A7A" w:rsidRDefault="00483A7A" w:rsidP="00483A7A">
      <w:pPr>
        <w:spacing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 xml:space="preserve">El valor de </w:t>
      </w:r>
      <m:oMath>
        <m:r>
          <m:rPr>
            <m:sty m:val="p"/>
          </m:rPr>
          <w:rPr>
            <w:rFonts w:ascii="Cambria Math" w:hAnsi="Cambria Math" w:cs="Times New Roman"/>
            <w:sz w:val="24"/>
            <w:szCs w:val="24"/>
          </w:rPr>
          <m:t>Θ</m:t>
        </m:r>
        <m:r>
          <m:rPr>
            <m:sty m:val="p"/>
          </m:rPr>
          <w:rPr>
            <w:rFonts w:ascii="Cambria Math" w:hAnsi="Cambria Math" w:cs="Times New Roman"/>
            <w:sz w:val="24"/>
            <w:szCs w:val="24"/>
            <w:lang w:val="es-ES"/>
          </w:rPr>
          <m:t>2</m:t>
        </m:r>
      </m:oMath>
      <w:r w:rsidRPr="00483A7A">
        <w:rPr>
          <w:rFonts w:ascii="Times New Roman" w:eastAsiaTheme="minorEastAsia" w:hAnsi="Times New Roman" w:cs="Times New Roman"/>
          <w:sz w:val="24"/>
          <w:szCs w:val="24"/>
          <w:lang w:val="es-ES"/>
        </w:rPr>
        <w:t xml:space="preserve"> para cualquier posición del efector final ha sido posible obtenerla a través del método algebraico, ya que contamos con las variables necesarias para su obtención planteando </w:t>
      </w:r>
      <w:r w:rsidR="000A71B7">
        <w:rPr>
          <w:rFonts w:ascii="Times New Roman" w:eastAsiaTheme="minorEastAsia" w:hAnsi="Times New Roman" w:cs="Times New Roman"/>
          <w:sz w:val="24"/>
          <w:szCs w:val="24"/>
          <w:lang w:val="es-ES"/>
        </w:rPr>
        <w:t xml:space="preserve">a partir de (2) </w:t>
      </w:r>
      <w:r w:rsidRPr="00483A7A">
        <w:rPr>
          <w:rFonts w:ascii="Times New Roman" w:eastAsiaTheme="minorEastAsia" w:hAnsi="Times New Roman" w:cs="Times New Roman"/>
          <w:sz w:val="24"/>
          <w:szCs w:val="24"/>
          <w:lang w:val="es-ES"/>
        </w:rPr>
        <w:t>que:</w:t>
      </w:r>
    </w:p>
    <w:p w:rsidR="00483A7A" w:rsidRPr="00483A7A" w:rsidRDefault="00BB585B" w:rsidP="00483A7A">
      <w:pPr>
        <w:spacing w:line="240" w:lineRule="auto"/>
        <w:jc w:val="center"/>
        <w:rPr>
          <w:rFonts w:ascii="Times New Roman" w:eastAsiaTheme="minorEastAsia" w:hAnsi="Times New Roman" w:cs="Times New Roman"/>
          <w:b/>
          <w:bCs/>
          <w:iCs/>
          <w:sz w:val="24"/>
          <w:szCs w:val="24"/>
          <w:lang w:val="es-ES"/>
        </w:rPr>
      </w:pPr>
      <m:oMath>
        <m:func>
          <m:funcPr>
            <m:ctrlPr>
              <w:rPr>
                <w:rFonts w:ascii="Cambria Math" w:eastAsiaTheme="minorEastAsia" w:hAnsi="Cambria Math" w:cs="Times New Roman"/>
                <w:b/>
                <w:bCs/>
                <w:iCs/>
                <w:sz w:val="24"/>
                <w:szCs w:val="24"/>
              </w:rPr>
            </m:ctrlPr>
          </m:funcPr>
          <m:fName>
            <m:r>
              <m:rPr>
                <m:sty m:val="b"/>
              </m:rPr>
              <w:rPr>
                <w:rFonts w:ascii="Cambria Math" w:eastAsiaTheme="minorEastAsia" w:hAnsi="Cambria Math" w:cs="Times New Roman"/>
                <w:sz w:val="24"/>
                <w:szCs w:val="24"/>
              </w:rPr>
              <m:t>sin</m:t>
            </m:r>
          </m:fName>
          <m:e>
            <m:d>
              <m:dPr>
                <m:ctrlPr>
                  <w:rPr>
                    <w:rFonts w:ascii="Cambria Math" w:eastAsiaTheme="minorEastAsia" w:hAnsi="Cambria Math" w:cs="Times New Roman"/>
                    <w:b/>
                    <w:bCs/>
                    <w:iCs/>
                    <w:sz w:val="24"/>
                    <w:szCs w:val="24"/>
                  </w:rPr>
                </m:ctrlPr>
              </m:dPr>
              <m:e>
                <m:r>
                  <m:rPr>
                    <m:sty m:val="b"/>
                  </m:rPr>
                  <w:rPr>
                    <w:rFonts w:ascii="Cambria Math" w:hAnsi="Cambria Math" w:cs="Times New Roman"/>
                    <w:sz w:val="24"/>
                    <w:szCs w:val="24"/>
                  </w:rPr>
                  <m:t>Θ2</m:t>
                </m:r>
              </m:e>
            </m:d>
          </m:e>
        </m:func>
        <m:r>
          <m:rPr>
            <m:sty m:val="b"/>
          </m:rPr>
          <w:rPr>
            <w:rFonts w:ascii="Cambria Math" w:eastAsiaTheme="minorEastAsia" w:hAnsi="Cambria Math" w:cs="Times New Roman"/>
            <w:sz w:val="24"/>
            <w:szCs w:val="24"/>
            <w:lang w:val="es-ES"/>
          </w:rPr>
          <m:t>=</m:t>
        </m:r>
        <m:f>
          <m:fPr>
            <m:ctrlPr>
              <w:rPr>
                <w:rFonts w:ascii="Cambria Math" w:eastAsiaTheme="minorEastAsia" w:hAnsi="Cambria Math" w:cs="Times New Roman"/>
                <w:b/>
                <w:bCs/>
                <w:iCs/>
                <w:sz w:val="24"/>
                <w:szCs w:val="24"/>
              </w:rPr>
            </m:ctrlPr>
          </m:fPr>
          <m:num>
            <m:r>
              <m:rPr>
                <m:sty m:val="b"/>
              </m:rPr>
              <w:rPr>
                <w:rFonts w:ascii="Cambria Math" w:eastAsiaTheme="minorEastAsia" w:hAnsi="Cambria Math" w:cs="Times New Roman"/>
                <w:sz w:val="24"/>
                <w:szCs w:val="24"/>
                <w:lang w:val="es-ES"/>
              </w:rPr>
              <m:t>-</m:t>
            </m:r>
            <m:d>
              <m:dPr>
                <m:ctrlPr>
                  <w:rPr>
                    <w:rFonts w:ascii="Cambria Math" w:eastAsiaTheme="minorEastAsia" w:hAnsi="Cambria Math" w:cs="Times New Roman"/>
                    <w:b/>
                    <w:bCs/>
                    <w:iCs/>
                    <w:sz w:val="24"/>
                    <w:szCs w:val="24"/>
                  </w:rPr>
                </m:ctrlPr>
              </m:dPr>
              <m:e>
                <m:r>
                  <m:rPr>
                    <m:sty m:val="b"/>
                  </m:rPr>
                  <w:rPr>
                    <w:rFonts w:ascii="Cambria Math" w:eastAsiaTheme="minorEastAsia" w:hAnsi="Cambria Math" w:cs="Times New Roman"/>
                    <w:sz w:val="24"/>
                    <w:szCs w:val="24"/>
                  </w:rPr>
                  <m:t>Z</m:t>
                </m:r>
                <m:r>
                  <m:rPr>
                    <m:sty m:val="b"/>
                  </m:rPr>
                  <w:rPr>
                    <w:rFonts w:ascii="Cambria Math" w:eastAsiaTheme="minorEastAsia" w:hAnsi="Cambria Math" w:cs="Times New Roman"/>
                    <w:sz w:val="24"/>
                    <w:szCs w:val="24"/>
                    <w:lang w:val="es-ES"/>
                  </w:rPr>
                  <m:t>-</m:t>
                </m:r>
                <m:r>
                  <m:rPr>
                    <m:sty m:val="b"/>
                  </m:rPr>
                  <w:rPr>
                    <w:rFonts w:ascii="Cambria Math" w:eastAsiaTheme="minorEastAsia" w:hAnsi="Cambria Math" w:cs="Times New Roman"/>
                    <w:sz w:val="24"/>
                    <w:szCs w:val="24"/>
                  </w:rPr>
                  <m:t>16</m:t>
                </m:r>
                <m:r>
                  <m:rPr>
                    <m:sty m:val="b"/>
                  </m:rPr>
                  <w:rPr>
                    <w:rFonts w:ascii="Cambria Math" w:eastAsiaTheme="minorEastAsia" w:hAnsi="Cambria Math" w:cs="Times New Roman"/>
                    <w:sz w:val="24"/>
                    <w:szCs w:val="24"/>
                    <w:lang w:val="es-ES"/>
                  </w:rPr>
                  <m:t>.</m:t>
                </m:r>
                <m:r>
                  <m:rPr>
                    <m:sty m:val="b"/>
                  </m:rPr>
                  <w:rPr>
                    <w:rFonts w:ascii="Cambria Math" w:eastAsiaTheme="minorEastAsia" w:hAnsi="Cambria Math" w:cs="Times New Roman"/>
                    <w:sz w:val="24"/>
                    <w:szCs w:val="24"/>
                  </w:rPr>
                  <m:t>5</m:t>
                </m:r>
              </m:e>
            </m:d>
          </m:num>
          <m:den>
            <m:r>
              <m:rPr>
                <m:sty m:val="b"/>
              </m:rPr>
              <w:rPr>
                <w:rFonts w:ascii="Cambria Math" w:eastAsiaTheme="minorEastAsia" w:hAnsi="Cambria Math" w:cs="Times New Roman"/>
                <w:sz w:val="24"/>
                <w:szCs w:val="24"/>
              </w:rPr>
              <m:t>9</m:t>
            </m:r>
          </m:den>
        </m:f>
      </m:oMath>
      <w:r w:rsidR="00483A7A" w:rsidRPr="00483A7A">
        <w:rPr>
          <w:rFonts w:ascii="Times New Roman" w:eastAsiaTheme="minorEastAsia" w:hAnsi="Times New Roman" w:cs="Times New Roman"/>
          <w:b/>
          <w:bCs/>
          <w:iCs/>
          <w:sz w:val="24"/>
          <w:szCs w:val="24"/>
          <w:lang w:val="es-ES"/>
        </w:rPr>
        <w:tab/>
      </w:r>
      <w:r w:rsidR="00483A7A" w:rsidRPr="00483A7A">
        <w:rPr>
          <w:rFonts w:ascii="Times New Roman" w:eastAsiaTheme="minorEastAsia" w:hAnsi="Times New Roman" w:cs="Times New Roman"/>
          <w:iCs/>
          <w:sz w:val="24"/>
          <w:szCs w:val="24"/>
          <w:lang w:val="es-ES"/>
        </w:rPr>
        <w:t>(3)</w:t>
      </w:r>
    </w:p>
    <w:p w:rsidR="00483A7A" w:rsidRPr="00483A7A" w:rsidRDefault="00BB585B" w:rsidP="00483A7A">
      <w:pPr>
        <w:spacing w:line="240" w:lineRule="auto"/>
        <w:jc w:val="center"/>
        <w:rPr>
          <w:rFonts w:ascii="Times New Roman" w:eastAsiaTheme="minorEastAsia" w:hAnsi="Times New Roman" w:cs="Times New Roman"/>
          <w:b/>
          <w:bCs/>
          <w:iCs/>
          <w:sz w:val="24"/>
          <w:szCs w:val="24"/>
          <w:lang w:val="es-ES"/>
        </w:rPr>
      </w:pPr>
      <m:oMath>
        <m:func>
          <m:funcPr>
            <m:ctrlPr>
              <w:rPr>
                <w:rFonts w:ascii="Cambria Math" w:eastAsiaTheme="minorEastAsia" w:hAnsi="Cambria Math" w:cs="Times New Roman"/>
                <w:b/>
                <w:bCs/>
                <w:iCs/>
                <w:sz w:val="24"/>
                <w:szCs w:val="24"/>
              </w:rPr>
            </m:ctrlPr>
          </m:funcPr>
          <m:fName>
            <m:r>
              <m:rPr>
                <m:sty m:val="b"/>
              </m:rPr>
              <w:rPr>
                <w:rFonts w:ascii="Cambria Math" w:eastAsiaTheme="minorEastAsia" w:hAnsi="Cambria Math" w:cs="Times New Roman"/>
                <w:sz w:val="24"/>
                <w:szCs w:val="24"/>
              </w:rPr>
              <m:t>cos</m:t>
            </m:r>
          </m:fName>
          <m:e>
            <m:d>
              <m:dPr>
                <m:ctrlPr>
                  <w:rPr>
                    <w:rFonts w:ascii="Cambria Math" w:eastAsiaTheme="minorEastAsia" w:hAnsi="Cambria Math" w:cs="Times New Roman"/>
                    <w:b/>
                    <w:bCs/>
                    <w:iCs/>
                    <w:sz w:val="24"/>
                    <w:szCs w:val="24"/>
                  </w:rPr>
                </m:ctrlPr>
              </m:dPr>
              <m:e>
                <m:r>
                  <m:rPr>
                    <m:sty m:val="b"/>
                  </m:rPr>
                  <w:rPr>
                    <w:rFonts w:ascii="Cambria Math" w:hAnsi="Cambria Math" w:cs="Times New Roman"/>
                    <w:sz w:val="24"/>
                    <w:szCs w:val="24"/>
                  </w:rPr>
                  <m:t>Θ2</m:t>
                </m:r>
              </m:e>
            </m:d>
          </m:e>
        </m:func>
        <m:r>
          <m:rPr>
            <m:sty m:val="b"/>
          </m:rPr>
          <w:rPr>
            <w:rFonts w:ascii="Cambria Math" w:eastAsiaTheme="minorEastAsia" w:hAnsi="Cambria Math" w:cs="Times New Roman"/>
            <w:sz w:val="24"/>
            <w:szCs w:val="24"/>
            <w:lang w:val="es-ES"/>
          </w:rPr>
          <m:t>=</m:t>
        </m:r>
        <m:rad>
          <m:radPr>
            <m:degHide m:val="on"/>
            <m:ctrlPr>
              <w:rPr>
                <w:rFonts w:ascii="Cambria Math" w:eastAsiaTheme="minorEastAsia" w:hAnsi="Cambria Math" w:cs="Times New Roman"/>
                <w:b/>
                <w:bCs/>
                <w:iCs/>
                <w:sz w:val="24"/>
                <w:szCs w:val="24"/>
              </w:rPr>
            </m:ctrlPr>
          </m:radPr>
          <m:deg/>
          <m:e>
            <m:r>
              <m:rPr>
                <m:sty m:val="b"/>
              </m:rPr>
              <w:rPr>
                <w:rFonts w:ascii="Cambria Math" w:eastAsiaTheme="minorEastAsia" w:hAnsi="Cambria Math" w:cs="Times New Roman"/>
                <w:sz w:val="24"/>
                <w:szCs w:val="24"/>
              </w:rPr>
              <m:t>1</m:t>
            </m:r>
            <m:r>
              <m:rPr>
                <m:sty m:val="b"/>
              </m:rPr>
              <w:rPr>
                <w:rFonts w:ascii="Cambria Math" w:eastAsiaTheme="minorEastAsia" w:hAnsi="Cambria Math" w:cs="Times New Roman"/>
                <w:sz w:val="24"/>
                <w:szCs w:val="24"/>
                <w:lang w:val="es-ES"/>
              </w:rPr>
              <m:t>-</m:t>
            </m:r>
            <m:sSup>
              <m:sSupPr>
                <m:ctrlPr>
                  <w:rPr>
                    <w:rFonts w:ascii="Cambria Math" w:eastAsiaTheme="minorEastAsia" w:hAnsi="Cambria Math" w:cs="Times New Roman"/>
                    <w:b/>
                    <w:bCs/>
                    <w:iCs/>
                    <w:sz w:val="24"/>
                    <w:szCs w:val="24"/>
                  </w:rPr>
                </m:ctrlPr>
              </m:sSupPr>
              <m:e>
                <m:d>
                  <m:dPr>
                    <m:ctrlPr>
                      <w:rPr>
                        <w:rFonts w:ascii="Cambria Math" w:eastAsiaTheme="minorEastAsia" w:hAnsi="Cambria Math" w:cs="Times New Roman"/>
                        <w:b/>
                        <w:bCs/>
                        <w:iCs/>
                        <w:sz w:val="24"/>
                        <w:szCs w:val="24"/>
                      </w:rPr>
                    </m:ctrlPr>
                  </m:dPr>
                  <m:e>
                    <m:func>
                      <m:funcPr>
                        <m:ctrlPr>
                          <w:rPr>
                            <w:rFonts w:ascii="Cambria Math" w:eastAsiaTheme="minorEastAsia" w:hAnsi="Cambria Math" w:cs="Times New Roman"/>
                            <w:b/>
                            <w:bCs/>
                            <w:iCs/>
                            <w:sz w:val="24"/>
                            <w:szCs w:val="24"/>
                          </w:rPr>
                        </m:ctrlPr>
                      </m:funcPr>
                      <m:fName>
                        <m:r>
                          <m:rPr>
                            <m:sty m:val="b"/>
                          </m:rPr>
                          <w:rPr>
                            <w:rFonts w:ascii="Cambria Math" w:eastAsiaTheme="minorEastAsia" w:hAnsi="Cambria Math" w:cs="Times New Roman"/>
                            <w:sz w:val="24"/>
                            <w:szCs w:val="24"/>
                          </w:rPr>
                          <m:t>sin</m:t>
                        </m:r>
                      </m:fName>
                      <m:e>
                        <m:d>
                          <m:dPr>
                            <m:ctrlPr>
                              <w:rPr>
                                <w:rFonts w:ascii="Cambria Math" w:eastAsiaTheme="minorEastAsia" w:hAnsi="Cambria Math" w:cs="Times New Roman"/>
                                <w:b/>
                                <w:bCs/>
                                <w:iCs/>
                                <w:sz w:val="24"/>
                                <w:szCs w:val="24"/>
                              </w:rPr>
                            </m:ctrlPr>
                          </m:dPr>
                          <m:e>
                            <m:r>
                              <m:rPr>
                                <m:sty m:val="b"/>
                              </m:rPr>
                              <w:rPr>
                                <w:rFonts w:ascii="Cambria Math" w:hAnsi="Cambria Math" w:cs="Times New Roman"/>
                                <w:sz w:val="24"/>
                                <w:szCs w:val="24"/>
                              </w:rPr>
                              <m:t>Θ2</m:t>
                            </m:r>
                          </m:e>
                        </m:d>
                      </m:e>
                    </m:func>
                  </m:e>
                </m:d>
              </m:e>
              <m:sup>
                <m:r>
                  <m:rPr>
                    <m:sty m:val="b"/>
                  </m:rPr>
                  <w:rPr>
                    <w:rFonts w:ascii="Cambria Math" w:eastAsiaTheme="minorEastAsia" w:hAnsi="Cambria Math" w:cs="Times New Roman"/>
                    <w:sz w:val="24"/>
                    <w:szCs w:val="24"/>
                  </w:rPr>
                  <m:t>2</m:t>
                </m:r>
              </m:sup>
            </m:sSup>
          </m:e>
        </m:rad>
        <m:r>
          <m:rPr>
            <m:sty m:val="b"/>
          </m:rPr>
          <w:rPr>
            <w:rFonts w:ascii="Cambria Math" w:eastAsiaTheme="minorEastAsia" w:hAnsi="Cambria Math" w:cs="Times New Roman"/>
            <w:sz w:val="24"/>
            <w:szCs w:val="24"/>
            <w:lang w:val="es-ES"/>
          </w:rPr>
          <m:t>=</m:t>
        </m:r>
        <m:rad>
          <m:radPr>
            <m:degHide m:val="on"/>
            <m:ctrlPr>
              <w:rPr>
                <w:rFonts w:ascii="Cambria Math" w:eastAsiaTheme="minorEastAsia" w:hAnsi="Cambria Math" w:cs="Times New Roman"/>
                <w:b/>
                <w:bCs/>
                <w:iCs/>
                <w:sz w:val="24"/>
                <w:szCs w:val="24"/>
              </w:rPr>
            </m:ctrlPr>
          </m:radPr>
          <m:deg/>
          <m:e>
            <m:r>
              <m:rPr>
                <m:sty m:val="b"/>
              </m:rPr>
              <w:rPr>
                <w:rFonts w:ascii="Cambria Math" w:eastAsiaTheme="minorEastAsia" w:hAnsi="Cambria Math" w:cs="Times New Roman"/>
                <w:sz w:val="24"/>
                <w:szCs w:val="24"/>
              </w:rPr>
              <m:t>1</m:t>
            </m:r>
            <m:r>
              <m:rPr>
                <m:sty m:val="b"/>
              </m:rPr>
              <w:rPr>
                <w:rFonts w:ascii="Cambria Math" w:eastAsiaTheme="minorEastAsia" w:hAnsi="Cambria Math" w:cs="Times New Roman"/>
                <w:sz w:val="24"/>
                <w:szCs w:val="24"/>
                <w:lang w:val="es-ES"/>
              </w:rPr>
              <m:t>-</m:t>
            </m:r>
            <m:sSup>
              <m:sSupPr>
                <m:ctrlPr>
                  <w:rPr>
                    <w:rFonts w:ascii="Cambria Math" w:eastAsiaTheme="minorEastAsia" w:hAnsi="Cambria Math" w:cs="Times New Roman"/>
                    <w:b/>
                    <w:bCs/>
                    <w:iCs/>
                    <w:sz w:val="24"/>
                    <w:szCs w:val="24"/>
                  </w:rPr>
                </m:ctrlPr>
              </m:sSupPr>
              <m:e>
                <m:d>
                  <m:dPr>
                    <m:ctrlPr>
                      <w:rPr>
                        <w:rFonts w:ascii="Cambria Math" w:eastAsiaTheme="minorEastAsia" w:hAnsi="Cambria Math" w:cs="Times New Roman"/>
                        <w:b/>
                        <w:bCs/>
                        <w:iCs/>
                        <w:sz w:val="24"/>
                        <w:szCs w:val="24"/>
                      </w:rPr>
                    </m:ctrlPr>
                  </m:dPr>
                  <m:e>
                    <m:f>
                      <m:fPr>
                        <m:ctrlPr>
                          <w:rPr>
                            <w:rFonts w:ascii="Cambria Math" w:eastAsiaTheme="minorEastAsia" w:hAnsi="Cambria Math" w:cs="Times New Roman"/>
                            <w:b/>
                            <w:bCs/>
                            <w:iCs/>
                            <w:sz w:val="24"/>
                            <w:szCs w:val="24"/>
                          </w:rPr>
                        </m:ctrlPr>
                      </m:fPr>
                      <m:num>
                        <m:r>
                          <m:rPr>
                            <m:sty m:val="b"/>
                          </m:rPr>
                          <w:rPr>
                            <w:rFonts w:ascii="Cambria Math" w:eastAsiaTheme="minorEastAsia" w:hAnsi="Cambria Math" w:cs="Times New Roman"/>
                            <w:sz w:val="24"/>
                            <w:szCs w:val="24"/>
                            <w:lang w:val="es-ES"/>
                          </w:rPr>
                          <m:t>-</m:t>
                        </m:r>
                        <m:d>
                          <m:dPr>
                            <m:ctrlPr>
                              <w:rPr>
                                <w:rFonts w:ascii="Cambria Math" w:eastAsiaTheme="minorEastAsia" w:hAnsi="Cambria Math" w:cs="Times New Roman"/>
                                <w:b/>
                                <w:bCs/>
                                <w:iCs/>
                                <w:sz w:val="24"/>
                                <w:szCs w:val="24"/>
                              </w:rPr>
                            </m:ctrlPr>
                          </m:dPr>
                          <m:e>
                            <m:r>
                              <m:rPr>
                                <m:sty m:val="b"/>
                              </m:rPr>
                              <w:rPr>
                                <w:rFonts w:ascii="Cambria Math" w:eastAsiaTheme="minorEastAsia" w:hAnsi="Cambria Math" w:cs="Times New Roman"/>
                                <w:sz w:val="24"/>
                                <w:szCs w:val="24"/>
                              </w:rPr>
                              <m:t>Z</m:t>
                            </m:r>
                            <m:r>
                              <m:rPr>
                                <m:sty m:val="b"/>
                              </m:rPr>
                              <w:rPr>
                                <w:rFonts w:ascii="Cambria Math" w:eastAsiaTheme="minorEastAsia" w:hAnsi="Cambria Math" w:cs="Times New Roman"/>
                                <w:sz w:val="24"/>
                                <w:szCs w:val="24"/>
                                <w:lang w:val="es-ES"/>
                              </w:rPr>
                              <m:t>-</m:t>
                            </m:r>
                            <m:r>
                              <m:rPr>
                                <m:sty m:val="b"/>
                              </m:rPr>
                              <w:rPr>
                                <w:rFonts w:ascii="Cambria Math" w:eastAsiaTheme="minorEastAsia" w:hAnsi="Cambria Math" w:cs="Times New Roman"/>
                                <w:sz w:val="24"/>
                                <w:szCs w:val="24"/>
                              </w:rPr>
                              <m:t>16</m:t>
                            </m:r>
                            <m:r>
                              <m:rPr>
                                <m:sty m:val="b"/>
                              </m:rPr>
                              <w:rPr>
                                <w:rFonts w:ascii="Cambria Math" w:eastAsiaTheme="minorEastAsia" w:hAnsi="Cambria Math" w:cs="Times New Roman"/>
                                <w:sz w:val="24"/>
                                <w:szCs w:val="24"/>
                                <w:lang w:val="es-ES"/>
                              </w:rPr>
                              <m:t>.</m:t>
                            </m:r>
                            <m:r>
                              <m:rPr>
                                <m:sty m:val="b"/>
                              </m:rPr>
                              <w:rPr>
                                <w:rFonts w:ascii="Cambria Math" w:eastAsiaTheme="minorEastAsia" w:hAnsi="Cambria Math" w:cs="Times New Roman"/>
                                <w:sz w:val="24"/>
                                <w:szCs w:val="24"/>
                              </w:rPr>
                              <m:t>5</m:t>
                            </m:r>
                          </m:e>
                        </m:d>
                      </m:num>
                      <m:den>
                        <m:r>
                          <m:rPr>
                            <m:sty m:val="b"/>
                          </m:rPr>
                          <w:rPr>
                            <w:rFonts w:ascii="Cambria Math" w:eastAsiaTheme="minorEastAsia" w:hAnsi="Cambria Math" w:cs="Times New Roman"/>
                            <w:sz w:val="24"/>
                            <w:szCs w:val="24"/>
                          </w:rPr>
                          <m:t>9</m:t>
                        </m:r>
                      </m:den>
                    </m:f>
                  </m:e>
                </m:d>
              </m:e>
              <m:sup>
                <m:r>
                  <m:rPr>
                    <m:sty m:val="b"/>
                  </m:rPr>
                  <w:rPr>
                    <w:rFonts w:ascii="Cambria Math" w:eastAsiaTheme="minorEastAsia" w:hAnsi="Cambria Math" w:cs="Times New Roman"/>
                    <w:sz w:val="24"/>
                    <w:szCs w:val="24"/>
                  </w:rPr>
                  <m:t>2</m:t>
                </m:r>
              </m:sup>
            </m:sSup>
          </m:e>
        </m:rad>
      </m:oMath>
      <w:r w:rsidR="00483A7A" w:rsidRPr="00483A7A">
        <w:rPr>
          <w:rFonts w:ascii="Times New Roman" w:eastAsiaTheme="minorEastAsia" w:hAnsi="Times New Roman" w:cs="Times New Roman"/>
          <w:b/>
          <w:bCs/>
          <w:iCs/>
          <w:sz w:val="24"/>
          <w:szCs w:val="24"/>
          <w:lang w:val="es-ES"/>
        </w:rPr>
        <w:tab/>
      </w:r>
      <w:r w:rsidR="00483A7A" w:rsidRPr="00483A7A">
        <w:rPr>
          <w:rFonts w:ascii="Times New Roman" w:eastAsiaTheme="minorEastAsia" w:hAnsi="Times New Roman" w:cs="Times New Roman"/>
          <w:iCs/>
          <w:sz w:val="24"/>
          <w:szCs w:val="24"/>
          <w:lang w:val="es-ES"/>
        </w:rPr>
        <w:t>(4)</w:t>
      </w:r>
    </w:p>
    <w:p w:rsidR="00483A7A" w:rsidRPr="00483A7A" w:rsidRDefault="00483A7A" w:rsidP="00483A7A">
      <w:pPr>
        <w:spacing w:line="240" w:lineRule="auto"/>
        <w:jc w:val="center"/>
        <w:rPr>
          <w:rFonts w:ascii="Times New Roman" w:eastAsiaTheme="minorEastAsia" w:hAnsi="Times New Roman" w:cs="Times New Roman"/>
          <w:b/>
          <w:bCs/>
          <w:sz w:val="24"/>
          <w:szCs w:val="24"/>
          <w:lang w:val="es-ES"/>
        </w:rPr>
      </w:pPr>
      <m:oMath>
        <m:r>
          <m:rPr>
            <m:sty m:val="b"/>
          </m:rPr>
          <w:rPr>
            <w:rFonts w:ascii="Cambria Math" w:hAnsi="Cambria Math" w:cs="Times New Roman"/>
            <w:sz w:val="24"/>
            <w:szCs w:val="24"/>
          </w:rPr>
          <w:lastRenderedPageBreak/>
          <m:t>Θ2</m:t>
        </m:r>
        <m:r>
          <m:rPr>
            <m:sty m:val="b"/>
          </m:rPr>
          <w:rPr>
            <w:rFonts w:ascii="Cambria Math" w:hAnsi="Cambria Math" w:cs="Times New Roman"/>
            <w:sz w:val="24"/>
            <w:szCs w:val="24"/>
            <w:lang w:val="es-ES"/>
          </w:rPr>
          <m:t>=</m:t>
        </m:r>
        <m:r>
          <m:rPr>
            <m:sty m:val="b"/>
          </m:rPr>
          <w:rPr>
            <w:rFonts w:ascii="Cambria Math" w:hAnsi="Cambria Math" w:cs="Times New Roman"/>
            <w:sz w:val="24"/>
            <w:szCs w:val="24"/>
          </w:rPr>
          <m:t>arctan</m:t>
        </m:r>
        <m:r>
          <m:rPr>
            <m:sty m:val="b"/>
          </m:rPr>
          <w:rPr>
            <w:rFonts w:ascii="Cambria Math" w:hAnsi="Cambria Math" w:cs="Times New Roman"/>
            <w:sz w:val="24"/>
            <w:szCs w:val="24"/>
            <w:lang w:val="es-ES"/>
          </w:rPr>
          <m:t>⁡(</m:t>
        </m:r>
        <m:f>
          <m:fPr>
            <m:ctrlPr>
              <w:rPr>
                <w:rFonts w:ascii="Cambria Math" w:hAnsi="Cambria Math" w:cs="Times New Roman"/>
                <w:b/>
                <w:bCs/>
                <w:iCs/>
                <w:sz w:val="24"/>
                <w:szCs w:val="24"/>
              </w:rPr>
            </m:ctrlPr>
          </m:fPr>
          <m:num>
            <m:func>
              <m:funcPr>
                <m:ctrlPr>
                  <w:rPr>
                    <w:rFonts w:ascii="Cambria Math" w:hAnsi="Cambria Math" w:cs="Times New Roman"/>
                    <w:b/>
                    <w:bCs/>
                    <w:iCs/>
                    <w:sz w:val="24"/>
                    <w:szCs w:val="24"/>
                  </w:rPr>
                </m:ctrlPr>
              </m:funcPr>
              <m:fName>
                <m:r>
                  <m:rPr>
                    <m:sty m:val="b"/>
                  </m:rPr>
                  <w:rPr>
                    <w:rFonts w:ascii="Cambria Math" w:hAnsi="Cambria Math" w:cs="Times New Roman"/>
                    <w:sz w:val="24"/>
                    <w:szCs w:val="24"/>
                  </w:rPr>
                  <m:t>sin</m:t>
                </m:r>
              </m:fName>
              <m:e>
                <m:d>
                  <m:dPr>
                    <m:ctrlPr>
                      <w:rPr>
                        <w:rFonts w:ascii="Cambria Math" w:hAnsi="Cambria Math" w:cs="Times New Roman"/>
                        <w:b/>
                        <w:bCs/>
                        <w:iCs/>
                        <w:sz w:val="24"/>
                        <w:szCs w:val="24"/>
                      </w:rPr>
                    </m:ctrlPr>
                  </m:dPr>
                  <m:e>
                    <m:r>
                      <m:rPr>
                        <m:sty m:val="b"/>
                      </m:rPr>
                      <w:rPr>
                        <w:rFonts w:ascii="Cambria Math" w:hAnsi="Cambria Math" w:cs="Times New Roman"/>
                        <w:sz w:val="24"/>
                        <w:szCs w:val="24"/>
                      </w:rPr>
                      <m:t>Θ2</m:t>
                    </m:r>
                  </m:e>
                </m:d>
              </m:e>
            </m:func>
          </m:num>
          <m:den>
            <m:r>
              <m:rPr>
                <m:sty m:val="b"/>
              </m:rPr>
              <w:rPr>
                <w:rFonts w:ascii="Cambria Math" w:hAnsi="Cambria Math" w:cs="Times New Roman"/>
                <w:sz w:val="24"/>
                <w:szCs w:val="24"/>
              </w:rPr>
              <m:t>cos</m:t>
            </m:r>
            <m:r>
              <m:rPr>
                <m:sty m:val="b"/>
              </m:rPr>
              <w:rPr>
                <w:rFonts w:ascii="Cambria Math" w:hAnsi="Cambria Math" w:cs="Times New Roman"/>
                <w:sz w:val="24"/>
                <w:szCs w:val="24"/>
                <w:lang w:val="es-ES"/>
              </w:rPr>
              <m:t>⁡(</m:t>
            </m:r>
            <m:r>
              <m:rPr>
                <m:sty m:val="b"/>
              </m:rPr>
              <w:rPr>
                <w:rFonts w:ascii="Cambria Math" w:hAnsi="Cambria Math" w:cs="Times New Roman"/>
                <w:sz w:val="24"/>
                <w:szCs w:val="24"/>
              </w:rPr>
              <m:t>Θ2</m:t>
            </m:r>
          </m:den>
        </m:f>
        <m:r>
          <m:rPr>
            <m:sty m:val="b"/>
          </m:rPr>
          <w:rPr>
            <w:rFonts w:ascii="Cambria Math" w:hAnsi="Cambria Math" w:cs="Times New Roman"/>
            <w:sz w:val="24"/>
            <w:szCs w:val="24"/>
            <w:lang w:val="es-ES"/>
          </w:rPr>
          <m:t>)</m:t>
        </m:r>
      </m:oMath>
      <w:r w:rsidRPr="00483A7A">
        <w:rPr>
          <w:rFonts w:ascii="Times New Roman" w:eastAsiaTheme="minorEastAsia" w:hAnsi="Times New Roman" w:cs="Times New Roman"/>
          <w:b/>
          <w:bCs/>
          <w:iCs/>
          <w:sz w:val="24"/>
          <w:szCs w:val="24"/>
          <w:lang w:val="es-ES"/>
        </w:rPr>
        <w:tab/>
      </w:r>
      <w:r w:rsidRPr="00483A7A">
        <w:rPr>
          <w:rFonts w:ascii="Times New Roman" w:eastAsiaTheme="minorEastAsia" w:hAnsi="Times New Roman" w:cs="Times New Roman"/>
          <w:b/>
          <w:bCs/>
          <w:sz w:val="24"/>
          <w:szCs w:val="24"/>
          <w:lang w:val="es-ES"/>
        </w:rPr>
        <w:tab/>
      </w:r>
      <w:r w:rsidRPr="00483A7A">
        <w:rPr>
          <w:rFonts w:ascii="Times New Roman" w:eastAsiaTheme="minorEastAsia" w:hAnsi="Times New Roman" w:cs="Times New Roman"/>
          <w:sz w:val="24"/>
          <w:szCs w:val="24"/>
          <w:lang w:val="es-ES"/>
        </w:rPr>
        <w:t>(5)</w:t>
      </w:r>
    </w:p>
    <w:p w:rsidR="00483A7A" w:rsidRPr="00483A7A" w:rsidRDefault="00483A7A" w:rsidP="00483A7A">
      <w:pPr>
        <w:spacing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El uso de redes neuronales para resolver la cinemática inversa es un enfoque basado en el aprendizaje automático. Las redes neuronales pueden aprender a mapear las posiciones del efector final a los ángulos de las articulaciones mediante el entrenamiento con datos de ejemplos.</w:t>
      </w:r>
    </w:p>
    <w:p w:rsidR="00483A7A" w:rsidRPr="00483A7A" w:rsidRDefault="00483A7A" w:rsidP="00483A7A">
      <w:pPr>
        <w:spacing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 xml:space="preserve">No es posible obtener el valor de </w:t>
      </w:r>
      <m:oMath>
        <m:r>
          <m:rPr>
            <m:sty m:val="p"/>
          </m:rPr>
          <w:rPr>
            <w:rFonts w:ascii="Cambria Math" w:hAnsi="Cambria Math" w:cs="Times New Roman"/>
            <w:sz w:val="24"/>
            <w:szCs w:val="24"/>
          </w:rPr>
          <m:t>Θ</m:t>
        </m:r>
        <m:r>
          <m:rPr>
            <m:sty m:val="p"/>
          </m:rPr>
          <w:rPr>
            <w:rFonts w:ascii="Cambria Math" w:hAnsi="Cambria Math" w:cs="Times New Roman"/>
            <w:sz w:val="24"/>
            <w:szCs w:val="24"/>
            <w:lang w:val="es-ES"/>
          </w:rPr>
          <m:t>1</m:t>
        </m:r>
      </m:oMath>
      <w:r w:rsidRPr="00483A7A">
        <w:rPr>
          <w:rFonts w:ascii="Times New Roman" w:eastAsiaTheme="minorEastAsia" w:hAnsi="Times New Roman" w:cs="Times New Roman"/>
          <w:sz w:val="24"/>
          <w:szCs w:val="24"/>
          <w:lang w:val="es-ES"/>
        </w:rPr>
        <w:t xml:space="preserve"> a través del método algebraico ni del método geométrico sin realizar algún tipo de aproximación a través de métodos numéricos, por lo que se ha propuesto el empleo de redes neuronales para la obtención de este ángulo.</w:t>
      </w:r>
    </w:p>
    <w:p w:rsidR="00483A7A" w:rsidRPr="00483A7A" w:rsidRDefault="00483A7A" w:rsidP="00483A7A">
      <w:pPr>
        <w:spacing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Se propone el uso de un perceptrón multicapa el cual será expuesto a profundidad en secciones posteriores.</w:t>
      </w:r>
    </w:p>
    <w:p w:rsidR="00483A7A" w:rsidRPr="00483A7A" w:rsidRDefault="00483A7A" w:rsidP="00483A7A">
      <w:pPr>
        <w:spacing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 xml:space="preserve">Las muestras de entrenamiento se generaron en incrementos de 0.01 grado, </w:t>
      </w:r>
      <w:r w:rsidR="000A71B7">
        <w:rPr>
          <w:rFonts w:ascii="Times New Roman" w:eastAsiaTheme="minorEastAsia" w:hAnsi="Times New Roman" w:cs="Times New Roman"/>
          <w:sz w:val="24"/>
          <w:szCs w:val="24"/>
          <w:lang w:val="es-ES"/>
        </w:rPr>
        <w:t>ya que</w:t>
      </w:r>
      <w:r w:rsidRPr="00483A7A">
        <w:rPr>
          <w:rFonts w:ascii="Times New Roman" w:eastAsiaTheme="minorEastAsia" w:hAnsi="Times New Roman" w:cs="Times New Roman"/>
          <w:sz w:val="24"/>
          <w:szCs w:val="24"/>
          <w:lang w:val="es-ES"/>
        </w:rPr>
        <w:t xml:space="preserve"> un incremento mayor no tuvo un efecto suficiente en el proceso de aprendizaje de la ANN, mientras que un incremento menor no produjo mejores resultados de aprendizaje.</w:t>
      </w:r>
    </w:p>
    <w:p w:rsidR="00483A7A" w:rsidRPr="009718EB" w:rsidRDefault="00483A7A" w:rsidP="009718EB">
      <w:pPr>
        <w:spacing w:after="160" w:line="240" w:lineRule="auto"/>
        <w:jc w:val="both"/>
        <w:rPr>
          <w:rFonts w:ascii="Times New Roman" w:eastAsiaTheme="minorEastAsia" w:hAnsi="Times New Roman" w:cs="Times New Roman"/>
          <w:sz w:val="24"/>
          <w:szCs w:val="24"/>
          <w:lang w:val="es-ES"/>
        </w:rPr>
      </w:pPr>
      <w:r w:rsidRPr="009718EB">
        <w:rPr>
          <w:rFonts w:ascii="Times New Roman" w:eastAsiaTheme="minorEastAsia" w:hAnsi="Times New Roman" w:cs="Times New Roman"/>
          <w:b/>
          <w:bCs/>
          <w:sz w:val="24"/>
          <w:szCs w:val="24"/>
          <w:lang w:val="es-ES"/>
        </w:rPr>
        <w:t>Preparación de las muestras de entrenamiento y prueba.</w:t>
      </w:r>
    </w:p>
    <w:p w:rsidR="00483A7A" w:rsidRPr="00483A7A" w:rsidRDefault="00483A7A" w:rsidP="00483A7A">
      <w:pPr>
        <w:spacing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 xml:space="preserve">El conjunto de puntos de trayectoria dispuestos consecutivamente del área de trabajo, calculado en el rango de los actuadores angulares [0°, 180°] con un paso de 0.01° y el conjunto correspondiente de puntos intermedios constituye una muestra de entrenamiento para la Red Neuronal Artificial (ANN). La muestra de entrenamiento con este paso se elige debido a los buenos resultados obtenidos durante el trabajo. </w:t>
      </w:r>
      <w:r w:rsidR="002D1813">
        <w:rPr>
          <w:rFonts w:ascii="Times New Roman" w:eastAsiaTheme="minorEastAsia" w:hAnsi="Times New Roman" w:cs="Times New Roman"/>
          <w:sz w:val="24"/>
          <w:szCs w:val="24"/>
          <w:lang w:val="es-ES"/>
        </w:rPr>
        <w:t>El t</w:t>
      </w:r>
      <w:r w:rsidRPr="00483A7A">
        <w:rPr>
          <w:rFonts w:ascii="Times New Roman" w:eastAsiaTheme="minorEastAsia" w:hAnsi="Times New Roman" w:cs="Times New Roman"/>
          <w:sz w:val="24"/>
          <w:szCs w:val="24"/>
          <w:lang w:val="es-ES"/>
        </w:rPr>
        <w:t xml:space="preserve">amaño de la muestra de entrenamiento es 99225 datos. </w:t>
      </w:r>
    </w:p>
    <w:p w:rsidR="00483A7A" w:rsidRPr="00483A7A" w:rsidRDefault="00483A7A" w:rsidP="00483A7A">
      <w:pPr>
        <w:spacing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La tabla de datos cuenta de cinco parámetros:</w:t>
      </w:r>
    </w:p>
    <w:p w:rsidR="00483A7A" w:rsidRPr="00483A7A" w:rsidRDefault="00483A7A" w:rsidP="00483A7A">
      <w:pPr>
        <w:pStyle w:val="Prrafodelista"/>
        <w:numPr>
          <w:ilvl w:val="0"/>
          <w:numId w:val="8"/>
        </w:numPr>
        <w:spacing w:after="160"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X, Y, Z (input): Determinan la posición deseada para el efector final en la iteración</w:t>
      </w:r>
    </w:p>
    <w:p w:rsidR="00483A7A" w:rsidRPr="00483A7A" w:rsidRDefault="00483A7A" w:rsidP="00483A7A">
      <w:pPr>
        <w:pStyle w:val="Prrafodelista"/>
        <w:numPr>
          <w:ilvl w:val="0"/>
          <w:numId w:val="8"/>
        </w:numPr>
        <w:spacing w:after="160" w:line="240" w:lineRule="auto"/>
        <w:jc w:val="both"/>
        <w:rPr>
          <w:rFonts w:ascii="Times New Roman" w:eastAsiaTheme="minorEastAsia" w:hAnsi="Times New Roman" w:cs="Times New Roman"/>
          <w:sz w:val="24"/>
          <w:szCs w:val="24"/>
          <w:lang w:val="es-ES"/>
        </w:rPr>
      </w:pPr>
      <m:oMath>
        <m:r>
          <m:rPr>
            <m:sty m:val="p"/>
          </m:rPr>
          <w:rPr>
            <w:rFonts w:ascii="Cambria Math" w:hAnsi="Cambria Math" w:cs="Times New Roman"/>
            <w:sz w:val="24"/>
            <w:szCs w:val="24"/>
          </w:rPr>
          <m:t>Θ</m:t>
        </m:r>
        <m:r>
          <m:rPr>
            <m:sty m:val="p"/>
          </m:rPr>
          <w:rPr>
            <w:rFonts w:ascii="Cambria Math" w:hAnsi="Cambria Math" w:cs="Times New Roman"/>
            <w:sz w:val="24"/>
            <w:szCs w:val="24"/>
            <w:lang w:val="es-ES"/>
          </w:rPr>
          <m:t xml:space="preserve">2 (input): </m:t>
        </m:r>
      </m:oMath>
      <w:r w:rsidRPr="00483A7A">
        <w:rPr>
          <w:rFonts w:ascii="Times New Roman" w:eastAsiaTheme="minorEastAsia" w:hAnsi="Times New Roman" w:cs="Times New Roman"/>
          <w:sz w:val="24"/>
          <w:szCs w:val="24"/>
          <w:lang w:val="es-ES"/>
        </w:rPr>
        <w:t>Determina el ángulo obtenido algebraicamente para la unión K2.</w:t>
      </w:r>
    </w:p>
    <w:p w:rsidR="00483A7A" w:rsidRPr="00483A7A" w:rsidRDefault="00483A7A" w:rsidP="00483A7A">
      <w:pPr>
        <w:pStyle w:val="Prrafodelista"/>
        <w:numPr>
          <w:ilvl w:val="0"/>
          <w:numId w:val="8"/>
        </w:numPr>
        <w:spacing w:after="160" w:line="240" w:lineRule="auto"/>
        <w:jc w:val="both"/>
        <w:rPr>
          <w:rFonts w:ascii="Times New Roman" w:eastAsiaTheme="minorEastAsia" w:hAnsi="Times New Roman" w:cs="Times New Roman"/>
          <w:sz w:val="24"/>
          <w:szCs w:val="24"/>
          <w:lang w:val="es-ES"/>
        </w:rPr>
      </w:pPr>
      <m:oMath>
        <m:r>
          <m:rPr>
            <m:sty m:val="p"/>
          </m:rPr>
          <w:rPr>
            <w:rFonts w:ascii="Cambria Math" w:hAnsi="Cambria Math" w:cs="Times New Roman"/>
            <w:sz w:val="24"/>
            <w:szCs w:val="24"/>
          </w:rPr>
          <m:t>Θ</m:t>
        </m:r>
        <m:r>
          <m:rPr>
            <m:sty m:val="p"/>
          </m:rPr>
          <w:rPr>
            <w:rFonts w:ascii="Cambria Math" w:hAnsi="Cambria Math" w:cs="Times New Roman"/>
            <w:sz w:val="24"/>
            <w:szCs w:val="24"/>
            <w:lang w:val="es-ES"/>
          </w:rPr>
          <m:t>1 (output):</m:t>
        </m:r>
      </m:oMath>
      <w:r w:rsidRPr="00483A7A">
        <w:rPr>
          <w:rFonts w:ascii="Times New Roman" w:eastAsiaTheme="minorEastAsia" w:hAnsi="Times New Roman" w:cs="Times New Roman"/>
          <w:sz w:val="24"/>
          <w:szCs w:val="24"/>
          <w:lang w:val="es-ES"/>
        </w:rPr>
        <w:t xml:space="preserve"> Determina el ángulo deseado para la unión K1.</w:t>
      </w:r>
    </w:p>
    <w:p w:rsidR="00483A7A" w:rsidRPr="00483A7A" w:rsidRDefault="00483A7A" w:rsidP="00483A7A">
      <w:pPr>
        <w:spacing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Se presentan en la Figura 5 las características esenciales de los datos, las cuales han sido obtenidas empezando la librería seaborn. Los datos son pretratados e incluidos den</w:t>
      </w:r>
      <w:r w:rsidR="002D1813">
        <w:rPr>
          <w:rFonts w:ascii="Times New Roman" w:eastAsiaTheme="minorEastAsia" w:hAnsi="Times New Roman" w:cs="Times New Roman"/>
          <w:sz w:val="24"/>
          <w:szCs w:val="24"/>
          <w:lang w:val="es-ES"/>
        </w:rPr>
        <w:t>tro de</w:t>
      </w:r>
      <w:r w:rsidRPr="00483A7A">
        <w:rPr>
          <w:rFonts w:ascii="Times New Roman" w:eastAsiaTheme="minorEastAsia" w:hAnsi="Times New Roman" w:cs="Times New Roman"/>
          <w:sz w:val="24"/>
          <w:szCs w:val="24"/>
          <w:lang w:val="es-ES"/>
        </w:rPr>
        <w:t xml:space="preserve"> un dataframe empleando la librería panda</w:t>
      </w:r>
      <w:r w:rsidR="002D1813">
        <w:rPr>
          <w:rFonts w:ascii="Times New Roman" w:eastAsiaTheme="minorEastAsia" w:hAnsi="Times New Roman" w:cs="Times New Roman"/>
          <w:sz w:val="24"/>
          <w:szCs w:val="24"/>
          <w:lang w:val="es-ES"/>
        </w:rPr>
        <w:t>s</w:t>
      </w:r>
      <w:r w:rsidRPr="00483A7A">
        <w:rPr>
          <w:rFonts w:ascii="Times New Roman" w:eastAsiaTheme="minorEastAsia" w:hAnsi="Times New Roman" w:cs="Times New Roman"/>
          <w:sz w:val="24"/>
          <w:szCs w:val="24"/>
          <w:lang w:val="es-ES"/>
        </w:rPr>
        <w:t xml:space="preserve"> para un tratamiento </w:t>
      </w:r>
      <w:r w:rsidR="009718EB" w:rsidRPr="00483A7A">
        <w:rPr>
          <w:rFonts w:ascii="Times New Roman" w:eastAsiaTheme="minorEastAsia" w:hAnsi="Times New Roman" w:cs="Times New Roman"/>
          <w:sz w:val="24"/>
          <w:szCs w:val="24"/>
          <w:lang w:val="es-ES"/>
        </w:rPr>
        <w:t>más</w:t>
      </w:r>
      <w:r w:rsidRPr="00483A7A">
        <w:rPr>
          <w:rFonts w:ascii="Times New Roman" w:eastAsiaTheme="minorEastAsia" w:hAnsi="Times New Roman" w:cs="Times New Roman"/>
          <w:sz w:val="24"/>
          <w:szCs w:val="24"/>
          <w:lang w:val="es-ES"/>
        </w:rPr>
        <w:t xml:space="preserve"> eficiente de los mismos.</w:t>
      </w:r>
    </w:p>
    <w:p w:rsidR="00483A7A" w:rsidRPr="00B2369E" w:rsidRDefault="00483A7A" w:rsidP="009718EB">
      <w:pPr>
        <w:spacing w:line="240" w:lineRule="auto"/>
        <w:jc w:val="center"/>
        <w:rPr>
          <w:rFonts w:ascii="Times New Roman" w:eastAsiaTheme="minorEastAsia" w:hAnsi="Times New Roman" w:cs="Times New Roman"/>
          <w:sz w:val="24"/>
          <w:szCs w:val="24"/>
        </w:rPr>
      </w:pPr>
      <w:r w:rsidRPr="00B2369E">
        <w:rPr>
          <w:rFonts w:ascii="Times New Roman" w:hAnsi="Times New Roman" w:cs="Times New Roman"/>
          <w:noProof/>
          <w:sz w:val="24"/>
          <w:szCs w:val="24"/>
        </w:rPr>
        <w:lastRenderedPageBreak/>
        <w:drawing>
          <wp:inline distT="0" distB="0" distL="0" distR="0">
            <wp:extent cx="4800600" cy="4274476"/>
            <wp:effectExtent l="0" t="0" r="0" b="0"/>
            <wp:docPr id="10566728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811"/>
                    <a:stretch/>
                  </pic:blipFill>
                  <pic:spPr bwMode="auto">
                    <a:xfrm>
                      <a:off x="0" y="0"/>
                      <a:ext cx="4812837" cy="428537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83A7A" w:rsidRPr="002D1813" w:rsidRDefault="00483A7A" w:rsidP="00483A7A">
      <w:pPr>
        <w:spacing w:line="240" w:lineRule="auto"/>
        <w:jc w:val="both"/>
        <w:rPr>
          <w:rFonts w:ascii="Times New Roman" w:eastAsiaTheme="minorEastAsia" w:hAnsi="Times New Roman" w:cs="Times New Roman"/>
          <w:sz w:val="24"/>
          <w:szCs w:val="24"/>
          <w:lang w:val="es-ES"/>
        </w:rPr>
      </w:pPr>
      <w:r w:rsidRPr="002D1813">
        <w:rPr>
          <w:rFonts w:ascii="Times New Roman" w:eastAsiaTheme="minorEastAsia" w:hAnsi="Times New Roman" w:cs="Times New Roman"/>
          <w:b/>
          <w:bCs/>
          <w:sz w:val="24"/>
          <w:szCs w:val="24"/>
          <w:lang w:val="es-ES"/>
        </w:rPr>
        <w:t>Figura 5:</w:t>
      </w:r>
      <w:r w:rsidRPr="002D1813">
        <w:rPr>
          <w:rFonts w:ascii="Times New Roman" w:eastAsiaTheme="minorEastAsia" w:hAnsi="Times New Roman" w:cs="Times New Roman"/>
          <w:sz w:val="24"/>
          <w:szCs w:val="24"/>
          <w:lang w:val="es-ES"/>
        </w:rPr>
        <w:t>PairPlot de Variables</w:t>
      </w:r>
      <w:r w:rsidR="002D1813" w:rsidRPr="002D1813">
        <w:rPr>
          <w:rFonts w:ascii="Times New Roman" w:eastAsiaTheme="minorEastAsia" w:hAnsi="Times New Roman" w:cs="Times New Roman"/>
          <w:sz w:val="24"/>
          <w:szCs w:val="24"/>
          <w:lang w:val="es-ES"/>
        </w:rPr>
        <w:t xml:space="preserve"> e</w:t>
      </w:r>
      <w:r w:rsidR="002D1813">
        <w:rPr>
          <w:rFonts w:ascii="Times New Roman" w:eastAsiaTheme="minorEastAsia" w:hAnsi="Times New Roman" w:cs="Times New Roman"/>
          <w:sz w:val="24"/>
          <w:szCs w:val="24"/>
          <w:lang w:val="es-ES"/>
        </w:rPr>
        <w:t>mpleando la librería seaborn</w:t>
      </w:r>
    </w:p>
    <w:p w:rsidR="00483A7A" w:rsidRPr="00B2369E" w:rsidRDefault="00483A7A" w:rsidP="00483A7A">
      <w:pPr>
        <w:pStyle w:val="NormalWeb"/>
        <w:numPr>
          <w:ilvl w:val="0"/>
          <w:numId w:val="6"/>
        </w:numPr>
        <w:jc w:val="both"/>
        <w:rPr>
          <w:b/>
          <w:bCs/>
        </w:rPr>
      </w:pPr>
      <w:r w:rsidRPr="00B2369E">
        <w:rPr>
          <w:b/>
          <w:bCs/>
        </w:rPr>
        <w:t>Red Neuronal Artificial.</w:t>
      </w:r>
    </w:p>
    <w:p w:rsidR="00483A7A" w:rsidRPr="00B2369E" w:rsidRDefault="00483A7A" w:rsidP="00483A7A">
      <w:pPr>
        <w:pStyle w:val="NormalWeb"/>
        <w:jc w:val="both"/>
      </w:pPr>
      <w:r w:rsidRPr="00B2369E">
        <w:t xml:space="preserve">La ANN que brindó los mejores resultados consiste en una capa de entrada de dimensión 4, dos capas ocultas de </w:t>
      </w:r>
      <w:r w:rsidR="0091355F">
        <w:t>16</w:t>
      </w:r>
      <w:r w:rsidRPr="00B2369E">
        <w:t xml:space="preserve"> neuronas de dimensión y una capa de salida de dos neuronas (Ver Tabla 2). La topología de la ANN totalmente conectada se muestra en la Figura 6. </w:t>
      </w:r>
    </w:p>
    <w:p w:rsidR="00483A7A" w:rsidRPr="00B2369E" w:rsidRDefault="00483A7A" w:rsidP="00483A7A">
      <w:pPr>
        <w:pStyle w:val="NormalWeb"/>
        <w:jc w:val="both"/>
        <w:rPr>
          <w:b/>
          <w:bCs/>
        </w:rPr>
      </w:pPr>
      <w:r w:rsidRPr="00B2369E">
        <w:rPr>
          <w:b/>
          <w:bCs/>
        </w:rPr>
        <w:t>Tabla 2</w:t>
      </w:r>
    </w:p>
    <w:p w:rsidR="00483A7A" w:rsidRPr="00B2369E" w:rsidRDefault="00483A7A" w:rsidP="00483A7A">
      <w:pPr>
        <w:pStyle w:val="NormalWeb"/>
        <w:spacing w:before="0" w:beforeAutospacing="0" w:after="0" w:afterAutospacing="0"/>
        <w:jc w:val="both"/>
        <w:rPr>
          <w:lang w:val="en-US"/>
        </w:rPr>
      </w:pPr>
      <w:r w:rsidRPr="00B2369E">
        <w:t>Modelo: “secuencial</w:t>
      </w:r>
      <w:r w:rsidRPr="00B2369E">
        <w:rPr>
          <w:lang w:val="en-US"/>
        </w:rPr>
        <w:t>”</w:t>
      </w:r>
    </w:p>
    <w:tbl>
      <w:tblPr>
        <w:tblStyle w:val="GridTable3"/>
        <w:tblW w:w="5000" w:type="pct"/>
        <w:tblLook w:val="04A0"/>
      </w:tblPr>
      <w:tblGrid>
        <w:gridCol w:w="3501"/>
        <w:gridCol w:w="2883"/>
        <w:gridCol w:w="3912"/>
      </w:tblGrid>
      <w:tr w:rsidR="00483A7A" w:rsidRPr="00B2369E" w:rsidTr="001B199E">
        <w:trPr>
          <w:cnfStyle w:val="100000000000"/>
        </w:trPr>
        <w:tc>
          <w:tcPr>
            <w:cnfStyle w:val="001000000100"/>
            <w:tcW w:w="1700" w:type="pct"/>
            <w:tcBorders>
              <w:top w:val="single" w:sz="18" w:space="0" w:color="auto"/>
              <w:bottom w:val="single" w:sz="18" w:space="0" w:color="auto"/>
            </w:tcBorders>
          </w:tcPr>
          <w:p w:rsidR="00483A7A" w:rsidRPr="00B2369E" w:rsidRDefault="00483A7A" w:rsidP="001B199E">
            <w:pPr>
              <w:jc w:val="center"/>
              <w:rPr>
                <w:rFonts w:ascii="Times New Roman" w:hAnsi="Times New Roman" w:cs="Times New Roman"/>
                <w:b w:val="0"/>
                <w:bCs w:val="0"/>
              </w:rPr>
            </w:pPr>
            <w:r w:rsidRPr="00B2369E">
              <w:rPr>
                <w:rFonts w:ascii="Times New Roman" w:hAnsi="Times New Roman" w:cs="Times New Roman"/>
                <w:b w:val="0"/>
                <w:bCs w:val="0"/>
              </w:rPr>
              <w:t>Capa (Tipo)</w:t>
            </w:r>
          </w:p>
        </w:tc>
        <w:tc>
          <w:tcPr>
            <w:tcW w:w="1400" w:type="pct"/>
            <w:tcBorders>
              <w:top w:val="single" w:sz="18" w:space="0" w:color="auto"/>
              <w:bottom w:val="single" w:sz="18" w:space="0" w:color="auto"/>
            </w:tcBorders>
          </w:tcPr>
          <w:p w:rsidR="00483A7A" w:rsidRPr="00B2369E" w:rsidRDefault="00483A7A" w:rsidP="001B199E">
            <w:pPr>
              <w:jc w:val="center"/>
              <w:cnfStyle w:val="100000000000"/>
              <w:rPr>
                <w:rFonts w:ascii="Times New Roman" w:hAnsi="Times New Roman" w:cs="Times New Roman"/>
                <w:b w:val="0"/>
                <w:bCs w:val="0"/>
              </w:rPr>
            </w:pPr>
            <w:r w:rsidRPr="00B2369E">
              <w:rPr>
                <w:rFonts w:ascii="Times New Roman" w:hAnsi="Times New Roman" w:cs="Times New Roman"/>
                <w:b w:val="0"/>
                <w:bCs w:val="0"/>
              </w:rPr>
              <w:t>Formato de salida</w:t>
            </w:r>
          </w:p>
        </w:tc>
        <w:tc>
          <w:tcPr>
            <w:tcW w:w="1900" w:type="pct"/>
            <w:tcBorders>
              <w:top w:val="single" w:sz="18" w:space="0" w:color="auto"/>
              <w:bottom w:val="single" w:sz="18" w:space="0" w:color="auto"/>
            </w:tcBorders>
          </w:tcPr>
          <w:p w:rsidR="00483A7A" w:rsidRPr="00B2369E" w:rsidRDefault="00483A7A" w:rsidP="001B199E">
            <w:pPr>
              <w:jc w:val="center"/>
              <w:cnfStyle w:val="100000000000"/>
              <w:rPr>
                <w:rFonts w:ascii="Times New Roman" w:hAnsi="Times New Roman" w:cs="Times New Roman"/>
                <w:b w:val="0"/>
                <w:bCs w:val="0"/>
              </w:rPr>
            </w:pPr>
            <w:r w:rsidRPr="00B2369E">
              <w:rPr>
                <w:rFonts w:ascii="Times New Roman" w:hAnsi="Times New Roman" w:cs="Times New Roman"/>
                <w:b w:val="0"/>
                <w:bCs w:val="0"/>
              </w:rPr>
              <w:t>Numero de Parámetros</w:t>
            </w:r>
          </w:p>
        </w:tc>
      </w:tr>
      <w:tr w:rsidR="00483A7A" w:rsidRPr="00B2369E" w:rsidTr="001B199E">
        <w:trPr>
          <w:cnfStyle w:val="000000100000"/>
        </w:trPr>
        <w:tc>
          <w:tcPr>
            <w:cnfStyle w:val="001000000000"/>
            <w:tcW w:w="1700" w:type="pct"/>
            <w:tcBorders>
              <w:top w:val="single" w:sz="18" w:space="0" w:color="auto"/>
              <w:right w:val="nil"/>
            </w:tcBorders>
          </w:tcPr>
          <w:p w:rsidR="00483A7A" w:rsidRPr="00B2369E" w:rsidRDefault="00483A7A" w:rsidP="001B199E">
            <w:pPr>
              <w:jc w:val="center"/>
              <w:rPr>
                <w:rFonts w:ascii="Times New Roman" w:hAnsi="Times New Roman" w:cs="Times New Roman"/>
              </w:rPr>
            </w:pPr>
            <w:r w:rsidRPr="00B2369E">
              <w:rPr>
                <w:rFonts w:ascii="Times New Roman" w:hAnsi="Times New Roman" w:cs="Times New Roman"/>
              </w:rPr>
              <w:t>Entrada</w:t>
            </w:r>
          </w:p>
        </w:tc>
        <w:tc>
          <w:tcPr>
            <w:tcW w:w="1400" w:type="pct"/>
            <w:tcBorders>
              <w:top w:val="single" w:sz="18" w:space="0" w:color="auto"/>
              <w:left w:val="nil"/>
              <w:bottom w:val="nil"/>
              <w:right w:val="nil"/>
            </w:tcBorders>
            <w:shd w:val="clear" w:color="auto" w:fill="FFFFFF" w:themeFill="background1"/>
          </w:tcPr>
          <w:p w:rsidR="00483A7A" w:rsidRPr="00B2369E" w:rsidRDefault="00483A7A" w:rsidP="001B199E">
            <w:pPr>
              <w:jc w:val="center"/>
              <w:cnfStyle w:val="000000100000"/>
              <w:rPr>
                <w:rFonts w:ascii="Times New Roman" w:hAnsi="Times New Roman" w:cs="Times New Roman"/>
              </w:rPr>
            </w:pPr>
            <w:r w:rsidRPr="00B2369E">
              <w:rPr>
                <w:rFonts w:ascii="Times New Roman" w:hAnsi="Times New Roman" w:cs="Times New Roman"/>
              </w:rPr>
              <w:t>4</w:t>
            </w:r>
          </w:p>
        </w:tc>
        <w:tc>
          <w:tcPr>
            <w:tcW w:w="1900" w:type="pct"/>
            <w:tcBorders>
              <w:top w:val="single" w:sz="18" w:space="0" w:color="auto"/>
              <w:left w:val="nil"/>
              <w:bottom w:val="nil"/>
              <w:right w:val="nil"/>
            </w:tcBorders>
            <w:shd w:val="clear" w:color="auto" w:fill="FFFFFF" w:themeFill="background1"/>
          </w:tcPr>
          <w:p w:rsidR="00483A7A" w:rsidRPr="00B2369E" w:rsidRDefault="00483A7A" w:rsidP="001B199E">
            <w:pPr>
              <w:jc w:val="center"/>
              <w:cnfStyle w:val="000000100000"/>
              <w:rPr>
                <w:rFonts w:ascii="Times New Roman" w:hAnsi="Times New Roman" w:cs="Times New Roman"/>
              </w:rPr>
            </w:pPr>
            <w:r w:rsidRPr="00B2369E">
              <w:rPr>
                <w:rFonts w:ascii="Times New Roman" w:hAnsi="Times New Roman" w:cs="Times New Roman"/>
              </w:rPr>
              <w:t>4</w:t>
            </w:r>
          </w:p>
        </w:tc>
      </w:tr>
      <w:tr w:rsidR="00483A7A" w:rsidRPr="00B2369E" w:rsidTr="001B199E">
        <w:trPr>
          <w:trHeight w:val="68"/>
        </w:trPr>
        <w:tc>
          <w:tcPr>
            <w:cnfStyle w:val="001000000000"/>
            <w:tcW w:w="1700" w:type="pct"/>
            <w:tcBorders>
              <w:right w:val="nil"/>
            </w:tcBorders>
          </w:tcPr>
          <w:p w:rsidR="00483A7A" w:rsidRPr="00B2369E" w:rsidRDefault="00483A7A" w:rsidP="001B199E">
            <w:pPr>
              <w:jc w:val="center"/>
              <w:rPr>
                <w:rFonts w:ascii="Times New Roman" w:hAnsi="Times New Roman" w:cs="Times New Roman"/>
              </w:rPr>
            </w:pPr>
            <w:r w:rsidRPr="00B2369E">
              <w:rPr>
                <w:rFonts w:ascii="Times New Roman" w:hAnsi="Times New Roman" w:cs="Times New Roman"/>
              </w:rPr>
              <w:t>Densa</w:t>
            </w:r>
          </w:p>
        </w:tc>
        <w:tc>
          <w:tcPr>
            <w:tcW w:w="1400" w:type="pct"/>
            <w:tcBorders>
              <w:top w:val="nil"/>
              <w:left w:val="nil"/>
              <w:bottom w:val="nil"/>
              <w:right w:val="nil"/>
            </w:tcBorders>
            <w:shd w:val="clear" w:color="auto" w:fill="FFFFFF" w:themeFill="background1"/>
          </w:tcPr>
          <w:p w:rsidR="00483A7A" w:rsidRPr="00B2369E" w:rsidRDefault="00483A7A" w:rsidP="001B199E">
            <w:pPr>
              <w:jc w:val="center"/>
              <w:cnfStyle w:val="000000000000"/>
              <w:rPr>
                <w:rFonts w:ascii="Times New Roman" w:hAnsi="Times New Roman" w:cs="Times New Roman"/>
              </w:rPr>
            </w:pPr>
            <w:r w:rsidRPr="00B2369E">
              <w:rPr>
                <w:rFonts w:ascii="Times New Roman" w:hAnsi="Times New Roman" w:cs="Times New Roman"/>
              </w:rPr>
              <w:t>16</w:t>
            </w:r>
          </w:p>
        </w:tc>
        <w:tc>
          <w:tcPr>
            <w:tcW w:w="1900" w:type="pct"/>
            <w:tcBorders>
              <w:top w:val="nil"/>
              <w:left w:val="nil"/>
              <w:bottom w:val="nil"/>
              <w:right w:val="nil"/>
            </w:tcBorders>
            <w:shd w:val="clear" w:color="auto" w:fill="FFFFFF" w:themeFill="background1"/>
          </w:tcPr>
          <w:p w:rsidR="00483A7A" w:rsidRPr="00B2369E" w:rsidRDefault="00483A7A" w:rsidP="001B199E">
            <w:pPr>
              <w:jc w:val="center"/>
              <w:cnfStyle w:val="000000000000"/>
              <w:rPr>
                <w:rFonts w:ascii="Times New Roman" w:hAnsi="Times New Roman" w:cs="Times New Roman"/>
              </w:rPr>
            </w:pPr>
            <w:r w:rsidRPr="00B2369E">
              <w:rPr>
                <w:rFonts w:ascii="Times New Roman" w:hAnsi="Times New Roman" w:cs="Times New Roman"/>
              </w:rPr>
              <w:t>80</w:t>
            </w:r>
          </w:p>
        </w:tc>
      </w:tr>
      <w:tr w:rsidR="00483A7A" w:rsidRPr="00B2369E" w:rsidTr="001B199E">
        <w:trPr>
          <w:cnfStyle w:val="000000100000"/>
        </w:trPr>
        <w:tc>
          <w:tcPr>
            <w:cnfStyle w:val="001000000000"/>
            <w:tcW w:w="1700" w:type="pct"/>
            <w:tcBorders>
              <w:bottom w:val="single" w:sz="24" w:space="0" w:color="000000"/>
              <w:right w:val="nil"/>
            </w:tcBorders>
          </w:tcPr>
          <w:p w:rsidR="00483A7A" w:rsidRPr="00B2369E" w:rsidRDefault="00483A7A" w:rsidP="001B199E">
            <w:pPr>
              <w:jc w:val="center"/>
              <w:rPr>
                <w:rFonts w:ascii="Times New Roman" w:hAnsi="Times New Roman" w:cs="Times New Roman"/>
                <w:i w:val="0"/>
                <w:iCs w:val="0"/>
              </w:rPr>
            </w:pPr>
            <w:r w:rsidRPr="00B2369E">
              <w:rPr>
                <w:rFonts w:ascii="Times New Roman" w:hAnsi="Times New Roman" w:cs="Times New Roman"/>
              </w:rPr>
              <w:t>Densa_1</w:t>
            </w:r>
          </w:p>
          <w:p w:rsidR="00483A7A" w:rsidRPr="00B2369E" w:rsidRDefault="00483A7A" w:rsidP="001B199E">
            <w:pPr>
              <w:jc w:val="center"/>
              <w:rPr>
                <w:rFonts w:ascii="Times New Roman" w:hAnsi="Times New Roman" w:cs="Times New Roman"/>
                <w:i w:val="0"/>
                <w:iCs w:val="0"/>
              </w:rPr>
            </w:pPr>
            <w:r w:rsidRPr="00B2369E">
              <w:rPr>
                <w:rFonts w:ascii="Times New Roman" w:hAnsi="Times New Roman" w:cs="Times New Roman"/>
              </w:rPr>
              <w:t>Densa_2</w:t>
            </w:r>
          </w:p>
          <w:p w:rsidR="00483A7A" w:rsidRPr="00B2369E" w:rsidRDefault="00483A7A" w:rsidP="001B199E">
            <w:pPr>
              <w:jc w:val="center"/>
              <w:rPr>
                <w:rFonts w:ascii="Times New Roman" w:hAnsi="Times New Roman" w:cs="Times New Roman"/>
                <w:i w:val="0"/>
                <w:iCs w:val="0"/>
              </w:rPr>
            </w:pPr>
            <w:r w:rsidRPr="00B2369E">
              <w:rPr>
                <w:rFonts w:ascii="Times New Roman" w:hAnsi="Times New Roman" w:cs="Times New Roman"/>
              </w:rPr>
              <w:t>Parámetros Totales</w:t>
            </w:r>
          </w:p>
          <w:p w:rsidR="00483A7A" w:rsidRPr="00B2369E" w:rsidRDefault="00483A7A" w:rsidP="001B199E">
            <w:pPr>
              <w:jc w:val="center"/>
              <w:rPr>
                <w:rFonts w:ascii="Times New Roman" w:hAnsi="Times New Roman" w:cs="Times New Roman"/>
              </w:rPr>
            </w:pPr>
            <w:r w:rsidRPr="00B2369E">
              <w:rPr>
                <w:rFonts w:ascii="Times New Roman" w:hAnsi="Times New Roman" w:cs="Times New Roman"/>
              </w:rPr>
              <w:t>Parámetros de entrenamiento</w:t>
            </w:r>
          </w:p>
        </w:tc>
        <w:tc>
          <w:tcPr>
            <w:tcW w:w="1400" w:type="pct"/>
            <w:tcBorders>
              <w:top w:val="nil"/>
              <w:left w:val="nil"/>
              <w:bottom w:val="single" w:sz="24" w:space="0" w:color="000000"/>
              <w:right w:val="nil"/>
            </w:tcBorders>
            <w:shd w:val="clear" w:color="auto" w:fill="FFFFFF" w:themeFill="background1"/>
          </w:tcPr>
          <w:p w:rsidR="00483A7A" w:rsidRPr="00B2369E" w:rsidRDefault="00483A7A" w:rsidP="001B199E">
            <w:pPr>
              <w:jc w:val="center"/>
              <w:cnfStyle w:val="000000100000"/>
              <w:rPr>
                <w:rFonts w:ascii="Times New Roman" w:hAnsi="Times New Roman" w:cs="Times New Roman"/>
              </w:rPr>
            </w:pPr>
            <w:r w:rsidRPr="00B2369E">
              <w:rPr>
                <w:rFonts w:ascii="Times New Roman" w:hAnsi="Times New Roman" w:cs="Times New Roman"/>
              </w:rPr>
              <w:t>16</w:t>
            </w:r>
          </w:p>
          <w:p w:rsidR="00483A7A" w:rsidRPr="00B2369E" w:rsidRDefault="00483A7A" w:rsidP="001B199E">
            <w:pPr>
              <w:jc w:val="center"/>
              <w:cnfStyle w:val="000000100000"/>
              <w:rPr>
                <w:rFonts w:ascii="Times New Roman" w:hAnsi="Times New Roman" w:cs="Times New Roman"/>
              </w:rPr>
            </w:pPr>
            <w:r w:rsidRPr="00B2369E">
              <w:rPr>
                <w:rFonts w:ascii="Times New Roman" w:hAnsi="Times New Roman" w:cs="Times New Roman"/>
              </w:rPr>
              <w:t>1</w:t>
            </w:r>
          </w:p>
          <w:p w:rsidR="00483A7A" w:rsidRPr="00B2369E" w:rsidRDefault="00483A7A" w:rsidP="001B199E">
            <w:pPr>
              <w:jc w:val="center"/>
              <w:cnfStyle w:val="000000100000"/>
              <w:rPr>
                <w:rFonts w:ascii="Times New Roman" w:hAnsi="Times New Roman" w:cs="Times New Roman"/>
              </w:rPr>
            </w:pPr>
            <w:r w:rsidRPr="00B2369E">
              <w:rPr>
                <w:rFonts w:ascii="Times New Roman" w:hAnsi="Times New Roman" w:cs="Times New Roman"/>
              </w:rPr>
              <w:t>369</w:t>
            </w:r>
          </w:p>
          <w:p w:rsidR="00483A7A" w:rsidRPr="00B2369E" w:rsidRDefault="00483A7A" w:rsidP="009718EB">
            <w:pPr>
              <w:jc w:val="center"/>
              <w:cnfStyle w:val="000000100000"/>
              <w:rPr>
                <w:rFonts w:ascii="Times New Roman" w:hAnsi="Times New Roman" w:cs="Times New Roman"/>
              </w:rPr>
            </w:pPr>
            <w:r w:rsidRPr="00B2369E">
              <w:rPr>
                <w:rFonts w:ascii="Times New Roman" w:hAnsi="Times New Roman" w:cs="Times New Roman"/>
              </w:rPr>
              <w:t>36</w:t>
            </w:r>
            <w:r w:rsidR="009718EB">
              <w:rPr>
                <w:rFonts w:ascii="Times New Roman" w:hAnsi="Times New Roman" w:cs="Times New Roman"/>
              </w:rPr>
              <w:t>9</w:t>
            </w:r>
          </w:p>
        </w:tc>
        <w:tc>
          <w:tcPr>
            <w:tcW w:w="1900" w:type="pct"/>
            <w:tcBorders>
              <w:top w:val="nil"/>
              <w:left w:val="nil"/>
              <w:bottom w:val="single" w:sz="24" w:space="0" w:color="000000"/>
              <w:right w:val="nil"/>
            </w:tcBorders>
            <w:shd w:val="clear" w:color="auto" w:fill="FFFFFF" w:themeFill="background1"/>
          </w:tcPr>
          <w:p w:rsidR="00483A7A" w:rsidRPr="00B2369E" w:rsidRDefault="00483A7A" w:rsidP="001B199E">
            <w:pPr>
              <w:jc w:val="center"/>
              <w:cnfStyle w:val="000000100000"/>
              <w:rPr>
                <w:rFonts w:ascii="Times New Roman" w:hAnsi="Times New Roman" w:cs="Times New Roman"/>
              </w:rPr>
            </w:pPr>
            <w:r w:rsidRPr="00B2369E">
              <w:rPr>
                <w:rFonts w:ascii="Times New Roman" w:hAnsi="Times New Roman" w:cs="Times New Roman"/>
              </w:rPr>
              <w:t>272</w:t>
            </w:r>
          </w:p>
          <w:p w:rsidR="00483A7A" w:rsidRPr="00B2369E" w:rsidRDefault="00483A7A" w:rsidP="001B199E">
            <w:pPr>
              <w:jc w:val="center"/>
              <w:cnfStyle w:val="000000100000"/>
              <w:rPr>
                <w:rFonts w:ascii="Times New Roman" w:hAnsi="Times New Roman" w:cs="Times New Roman"/>
              </w:rPr>
            </w:pPr>
            <w:r w:rsidRPr="00B2369E">
              <w:rPr>
                <w:rFonts w:ascii="Times New Roman" w:hAnsi="Times New Roman" w:cs="Times New Roman"/>
              </w:rPr>
              <w:t>17</w:t>
            </w:r>
          </w:p>
        </w:tc>
      </w:tr>
    </w:tbl>
    <w:p w:rsidR="00483A7A" w:rsidRPr="00B2369E" w:rsidRDefault="00483A7A" w:rsidP="00483A7A">
      <w:pPr>
        <w:pStyle w:val="NormalWeb"/>
        <w:numPr>
          <w:ilvl w:val="0"/>
          <w:numId w:val="11"/>
        </w:numPr>
        <w:ind w:left="426"/>
        <w:jc w:val="both"/>
      </w:pPr>
      <w:r w:rsidRPr="00B2369E">
        <w:t>La función de activación ReLU (Rectified Linear Unit) permite introducir no linealidades en el modelo, permitiendo que aprenda representaciones complejas de los datos.</w:t>
      </w:r>
    </w:p>
    <w:p w:rsidR="00483A7A" w:rsidRPr="00B2369E" w:rsidRDefault="00483A7A" w:rsidP="00483A7A">
      <w:pPr>
        <w:pStyle w:val="NormalWeb"/>
        <w:jc w:val="both"/>
      </w:pPr>
      <m:oMathPara>
        <m:oMath>
          <m:r>
            <w:rPr>
              <w:rFonts w:ascii="Cambria Math" w:hAnsi="Cambria Math"/>
            </w:rPr>
            <w:lastRenderedPageBreak/>
            <m:t>f</m:t>
          </m:r>
          <m:d>
            <m:dPr>
              <m:ctrlPr>
                <w:rPr>
                  <w:rFonts w:ascii="Cambria Math" w:hAnsi="Cambria Math"/>
                  <w:i/>
                </w:rPr>
              </m:ctrlPr>
            </m:dPr>
            <m:e>
              <m:r>
                <w:rPr>
                  <w:rFonts w:ascii="Cambria Math" w:hAnsi="Cambria Math"/>
                </w:rPr>
                <m:t>x</m:t>
              </m:r>
            </m:e>
          </m:d>
          <m:r>
            <w:rPr>
              <w:rFonts w:ascii="Cambria Math" w:hAnsi="Cambria Math"/>
            </w:rPr>
            <m:t>=</m:t>
          </m:r>
          <m:func>
            <m:funcPr>
              <m:ctrlPr>
                <w:rPr>
                  <w:rFonts w:ascii="Cambria Math" w:hAnsi="Cambria Math"/>
                  <w:i/>
                </w:rPr>
              </m:ctrlPr>
            </m:funcPr>
            <m:fName>
              <m:r>
                <m:rPr>
                  <m:sty m:val="p"/>
                </m:rPr>
                <w:rPr>
                  <w:rFonts w:ascii="Cambria Math" w:hAnsi="Cambria Math"/>
                </w:rPr>
                <m:t>max</m:t>
              </m:r>
            </m:fName>
            <m:e>
              <m:d>
                <m:dPr>
                  <m:ctrlPr>
                    <w:rPr>
                      <w:rFonts w:ascii="Cambria Math" w:hAnsi="Cambria Math"/>
                      <w:i/>
                    </w:rPr>
                  </m:ctrlPr>
                </m:dPr>
                <m:e>
                  <m:r>
                    <w:rPr>
                      <w:rFonts w:ascii="Cambria Math" w:hAnsi="Cambria Math"/>
                    </w:rPr>
                    <m:t>0,x</m:t>
                  </m:r>
                </m:e>
              </m:d>
            </m:e>
          </m:func>
          <m:r>
            <w:rPr>
              <w:rFonts w:ascii="Cambria Math" w:hAnsi="Cambria Math"/>
            </w:rPr>
            <m:t xml:space="preserve">     (6)</m:t>
          </m:r>
        </m:oMath>
      </m:oMathPara>
    </w:p>
    <w:p w:rsidR="00483A7A" w:rsidRPr="00B2369E" w:rsidRDefault="00483A7A" w:rsidP="00483A7A">
      <w:pPr>
        <w:pStyle w:val="NormalWeb"/>
        <w:numPr>
          <w:ilvl w:val="0"/>
          <w:numId w:val="11"/>
        </w:numPr>
        <w:ind w:left="426"/>
        <w:jc w:val="both"/>
      </w:pPr>
      <w:r w:rsidRPr="00B2369E">
        <w:t>La función de activación lineal simplemente pasa la entrada a través de la función sin modificaciones.</w:t>
      </w:r>
    </w:p>
    <w:p w:rsidR="00483A7A" w:rsidRPr="00B2369E" w:rsidRDefault="00483A7A" w:rsidP="00483A7A">
      <w:pPr>
        <w:pStyle w:val="NormalWeb"/>
        <w:jc w:val="both"/>
      </w:pPr>
      <m:oMathPara>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=x   (7)</m:t>
          </m:r>
        </m:oMath>
      </m:oMathPara>
    </w:p>
    <w:p w:rsidR="00483A7A" w:rsidRPr="00B2369E" w:rsidRDefault="00483A7A" w:rsidP="00483A7A">
      <w:pPr>
        <w:pStyle w:val="NormalWeb"/>
        <w:jc w:val="both"/>
      </w:pPr>
      <w:r w:rsidRPr="00B2369E">
        <w:t>Estas funciones de activación se utilizaron en el modelo final de la ANN porque proporcionaron los mejores resultados de aprendizaje y son adecuadas para resolver problemas similares, ya que son las más comúnmente utilizadas y bien probadas. Las funciones de activación personalizadas no fueron necesarias y su desarrollo no fue el propósito del estudio.</w:t>
      </w:r>
    </w:p>
    <w:p w:rsidR="00483A7A" w:rsidRPr="00B2369E" w:rsidRDefault="00483A7A" w:rsidP="00483A7A">
      <w:pPr>
        <w:pStyle w:val="NormalWeb"/>
        <w:jc w:val="both"/>
      </w:pPr>
      <w:r w:rsidRPr="00B2369E">
        <w:t>Para medir la precisión, Scikit-learn no presenta una métrica embebida para su evaluación por lo que se ha implementado la métrica R</w:t>
      </w:r>
      <w:r w:rsidRPr="00B2369E">
        <w:rPr>
          <w:vertAlign w:val="superscript"/>
        </w:rPr>
        <w:t>2</w:t>
      </w:r>
      <w:r w:rsidRPr="00B2369E">
        <w:t xml:space="preserve"> calculada empleando la formula (</w:t>
      </w:r>
      <w:r w:rsidR="00335018">
        <w:t>8</w:t>
      </w:r>
      <w:r w:rsidRPr="00B2369E">
        <w:t>). La métrica R², conocida como coeficiente de determinación, es una medida estadística que evalúa qué tan bien un modelo de regresión puede predecir la variable dependiente basada en las variables independientes. Indica la proporción de la varianza en los datos de la variable dependiente que es explicada por el modelo. Esta métrica se eligió para la tarea debido a su simplicidad y claridad.</w:t>
      </w:r>
    </w:p>
    <w:p w:rsidR="00483A7A" w:rsidRPr="00B2369E" w:rsidRDefault="00BB585B" w:rsidP="00483A7A">
      <w:pPr>
        <w:pStyle w:val="NormalWeb"/>
        <w:jc w:val="both"/>
      </w:pPr>
      <m:oMathPara>
        <m:oMath>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acc>
                            <m:accPr>
                              <m:ctrlPr>
                                <w:rPr>
                                  <w:rFonts w:ascii="Cambria Math" w:eastAsiaTheme="minorEastAsia" w:hAnsi="Cambria Math"/>
                                  <w:i/>
                                  <w:kern w:val="2"/>
                                  <w:lang w:eastAsia="en-US"/>
                                </w:rPr>
                              </m:ctrlPr>
                            </m:accPr>
                            <m:e>
                              <m:r>
                                <w:rPr>
                                  <w:rFonts w:ascii="Cambria Math" w:eastAsiaTheme="minorEastAsia" w:hAnsi="Cambria Math"/>
                                </w:rPr>
                                <m:t>y</m:t>
                              </m:r>
                            </m:e>
                          </m:acc>
                        </m:e>
                        <m:sub>
                          <m:r>
                            <w:rPr>
                              <w:rFonts w:ascii="Cambria Math" w:hAnsi="Cambria Math"/>
                            </w:rPr>
                            <m:t>i</m:t>
                          </m:r>
                        </m:sub>
                      </m:sSub>
                    </m:e>
                  </m:d>
                </m:e>
                <m:sup>
                  <m:r>
                    <w:rPr>
                      <w:rFonts w:ascii="Cambria Math" w:hAnsi="Cambria Math"/>
                    </w:rPr>
                    <m:t>2</m:t>
                  </m:r>
                </m:sup>
              </m:sSup>
            </m:e>
          </m:nary>
          <m:r>
            <w:rPr>
              <w:rFonts w:ascii="Cambria Math" w:hAnsi="Cambria Math"/>
            </w:rPr>
            <m:t xml:space="preserve">      (8)</m:t>
          </m:r>
        </m:oMath>
      </m:oMathPara>
    </w:p>
    <w:p w:rsidR="00483A7A" w:rsidRPr="00B2369E" w:rsidRDefault="00483A7A" w:rsidP="00483A7A">
      <w:pPr>
        <w:spacing w:line="240" w:lineRule="auto"/>
        <w:jc w:val="both"/>
        <w:rPr>
          <w:rFonts w:ascii="Times New Roman" w:eastAsiaTheme="minorEastAsia" w:hAnsi="Times New Roman" w:cs="Times New Roman"/>
          <w:sz w:val="24"/>
          <w:szCs w:val="24"/>
        </w:rPr>
      </w:pPr>
      <w:r w:rsidRPr="00B2369E">
        <w:rPr>
          <w:rFonts w:ascii="Times New Roman" w:eastAsiaTheme="minorEastAsia" w:hAnsi="Times New Roman" w:cs="Times New Roman"/>
          <w:sz w:val="24"/>
          <w:szCs w:val="24"/>
        </w:rPr>
        <w:t>Donde:</w:t>
      </w:r>
    </w:p>
    <w:p w:rsidR="00483A7A" w:rsidRPr="00483A7A" w:rsidRDefault="00483A7A" w:rsidP="00483A7A">
      <w:pPr>
        <w:numPr>
          <w:ilvl w:val="0"/>
          <w:numId w:val="9"/>
        </w:numPr>
        <w:spacing w:after="160"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y</w:t>
      </w:r>
      <w:r w:rsidRPr="00483A7A">
        <w:rPr>
          <w:rFonts w:ascii="Times New Roman" w:eastAsiaTheme="minorEastAsia" w:hAnsi="Times New Roman" w:cs="Times New Roman"/>
          <w:sz w:val="24"/>
          <w:szCs w:val="24"/>
          <w:vertAlign w:val="subscript"/>
          <w:lang w:val="es-ES"/>
        </w:rPr>
        <w:t>i:</w:t>
      </w:r>
      <w:r w:rsidRPr="00483A7A">
        <w:rPr>
          <w:rFonts w:ascii="Times New Roman" w:eastAsiaTheme="minorEastAsia" w:hAnsi="Times New Roman" w:cs="Times New Roman"/>
          <w:sz w:val="24"/>
          <w:szCs w:val="24"/>
          <w:lang w:val="es-ES"/>
        </w:rPr>
        <w:t xml:space="preserve"> Valores reales de la variable dependiente.</w:t>
      </w:r>
    </w:p>
    <w:p w:rsidR="00483A7A" w:rsidRPr="00483A7A" w:rsidRDefault="00BB585B" w:rsidP="00483A7A">
      <w:pPr>
        <w:numPr>
          <w:ilvl w:val="0"/>
          <w:numId w:val="9"/>
        </w:numPr>
        <w:spacing w:after="160" w:line="240" w:lineRule="auto"/>
        <w:jc w:val="both"/>
        <w:rPr>
          <w:rFonts w:ascii="Times New Roman" w:eastAsiaTheme="minorEastAsia" w:hAnsi="Times New Roman" w:cs="Times New Roman"/>
          <w:sz w:val="24"/>
          <w:szCs w:val="24"/>
          <w:lang w:val="es-ES"/>
        </w:rPr>
      </w:pP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y</m:t>
            </m:r>
          </m:e>
        </m:acc>
      </m:oMath>
      <w:r w:rsidR="00483A7A" w:rsidRPr="00483A7A">
        <w:rPr>
          <w:rFonts w:ascii="Times New Roman" w:eastAsiaTheme="minorEastAsia" w:hAnsi="Times New Roman" w:cs="Times New Roman"/>
          <w:sz w:val="24"/>
          <w:szCs w:val="24"/>
          <w:vertAlign w:val="subscript"/>
          <w:lang w:val="es-ES"/>
        </w:rPr>
        <w:t>i</w:t>
      </w:r>
      <w:r w:rsidR="00483A7A" w:rsidRPr="00483A7A">
        <w:rPr>
          <w:rFonts w:ascii="Times New Roman" w:eastAsiaTheme="minorEastAsia" w:hAnsi="Times New Roman" w:cs="Times New Roman"/>
          <w:sz w:val="24"/>
          <w:szCs w:val="24"/>
          <w:lang w:val="es-ES"/>
        </w:rPr>
        <w:t>: Valores predichos por el modelo.</w:t>
      </w:r>
    </w:p>
    <w:p w:rsidR="00483A7A" w:rsidRPr="00483A7A" w:rsidRDefault="00483A7A" w:rsidP="00483A7A">
      <w:pPr>
        <w:numPr>
          <w:ilvl w:val="0"/>
          <w:numId w:val="9"/>
        </w:numPr>
        <w:spacing w:after="160"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n: es el número de observaciones.</w:t>
      </w:r>
    </w:p>
    <w:p w:rsidR="00483A7A" w:rsidRPr="00B2369E" w:rsidRDefault="00483A7A" w:rsidP="00483A7A">
      <w:pPr>
        <w:pStyle w:val="NormalWeb"/>
        <w:jc w:val="both"/>
      </w:pPr>
      <w:r w:rsidRPr="00B2369E">
        <w:t xml:space="preserve">Las pérdidas integradas se eligieron como función de pérdida MSE (error cuadrático medio) calculado utilizando la </w:t>
      </w:r>
      <w:r w:rsidR="00335018">
        <w:t>ecuación</w:t>
      </w:r>
      <w:r w:rsidRPr="00B2369E">
        <w:t xml:space="preserve"> (</w:t>
      </w:r>
      <w:r w:rsidR="00335018">
        <w:t>9</w:t>
      </w:r>
      <w:r w:rsidRPr="00B2369E">
        <w:t>) a continuación. El MSE mide el promedio de los cuadrados de los errores, es decir, la diferencia entre los valores predichos por el modelo y los valores reales.</w:t>
      </w:r>
    </w:p>
    <w:p w:rsidR="00483A7A" w:rsidRPr="00B2369E" w:rsidRDefault="00483A7A" w:rsidP="00483A7A">
      <w:pPr>
        <w:pStyle w:val="NormalWeb"/>
        <w:jc w:val="both"/>
      </w:pPr>
      <m:oMathPara>
        <m:oMath>
          <m:r>
            <w:rPr>
              <w:rFonts w:ascii="Cambria Math" w:hAnsi="Cambria Math"/>
            </w:rPr>
            <m:t>MSE=</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acc>
                            <m:accPr>
                              <m:ctrlPr>
                                <w:rPr>
                                  <w:rFonts w:ascii="Cambria Math" w:eastAsiaTheme="minorEastAsia" w:hAnsi="Cambria Math"/>
                                  <w:i/>
                                  <w:kern w:val="2"/>
                                  <w:lang w:eastAsia="en-US"/>
                                </w:rPr>
                              </m:ctrlPr>
                            </m:accPr>
                            <m:e>
                              <m:r>
                                <w:rPr>
                                  <w:rFonts w:ascii="Cambria Math" w:eastAsiaTheme="minorEastAsia" w:hAnsi="Cambria Math"/>
                                </w:rPr>
                                <m:t>y</m:t>
                              </m:r>
                            </m:e>
                          </m:acc>
                        </m:e>
                        <m:sub>
                          <m:r>
                            <w:rPr>
                              <w:rFonts w:ascii="Cambria Math" w:hAnsi="Cambria Math"/>
                            </w:rPr>
                            <m:t>i</m:t>
                          </m:r>
                        </m:sub>
                      </m:sSub>
                    </m:e>
                  </m:d>
                </m:e>
                <m:sup>
                  <m:r>
                    <w:rPr>
                      <w:rFonts w:ascii="Cambria Math" w:hAnsi="Cambria Math"/>
                    </w:rPr>
                    <m:t>2</m:t>
                  </m:r>
                </m:sup>
              </m:sSup>
            </m:e>
          </m:nary>
          <m:r>
            <w:rPr>
              <w:rFonts w:ascii="Cambria Math" w:hAnsi="Cambria Math"/>
            </w:rPr>
            <m:t xml:space="preserve">     (9)</m:t>
          </m:r>
        </m:oMath>
      </m:oMathPara>
    </w:p>
    <w:p w:rsidR="00483A7A" w:rsidRPr="00B2369E" w:rsidRDefault="00483A7A" w:rsidP="00483A7A">
      <w:pPr>
        <w:spacing w:line="240" w:lineRule="auto"/>
        <w:jc w:val="both"/>
        <w:rPr>
          <w:rFonts w:ascii="Times New Roman" w:eastAsiaTheme="minorEastAsia" w:hAnsi="Times New Roman" w:cs="Times New Roman"/>
          <w:sz w:val="24"/>
          <w:szCs w:val="24"/>
        </w:rPr>
      </w:pPr>
      <w:r w:rsidRPr="00B2369E">
        <w:rPr>
          <w:rFonts w:ascii="Times New Roman" w:eastAsiaTheme="minorEastAsia" w:hAnsi="Times New Roman" w:cs="Times New Roman"/>
          <w:sz w:val="24"/>
          <w:szCs w:val="24"/>
        </w:rPr>
        <w:t>Donde:</w:t>
      </w:r>
    </w:p>
    <w:p w:rsidR="00483A7A" w:rsidRPr="00483A7A" w:rsidRDefault="00483A7A" w:rsidP="00483A7A">
      <w:pPr>
        <w:numPr>
          <w:ilvl w:val="0"/>
          <w:numId w:val="9"/>
        </w:numPr>
        <w:spacing w:after="160"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y</w:t>
      </w:r>
      <w:r w:rsidRPr="00483A7A">
        <w:rPr>
          <w:rFonts w:ascii="Times New Roman" w:eastAsiaTheme="minorEastAsia" w:hAnsi="Times New Roman" w:cs="Times New Roman"/>
          <w:sz w:val="24"/>
          <w:szCs w:val="24"/>
          <w:vertAlign w:val="subscript"/>
          <w:lang w:val="es-ES"/>
        </w:rPr>
        <w:t>i:</w:t>
      </w:r>
      <w:r w:rsidRPr="00483A7A">
        <w:rPr>
          <w:rFonts w:ascii="Times New Roman" w:eastAsiaTheme="minorEastAsia" w:hAnsi="Times New Roman" w:cs="Times New Roman"/>
          <w:sz w:val="24"/>
          <w:szCs w:val="24"/>
          <w:lang w:val="es-ES"/>
        </w:rPr>
        <w:t xml:space="preserve"> Valores reales de la variable dependiente.</w:t>
      </w:r>
    </w:p>
    <w:p w:rsidR="00483A7A" w:rsidRPr="00483A7A" w:rsidRDefault="00BB585B" w:rsidP="00483A7A">
      <w:pPr>
        <w:numPr>
          <w:ilvl w:val="0"/>
          <w:numId w:val="9"/>
        </w:numPr>
        <w:spacing w:after="160" w:line="240" w:lineRule="auto"/>
        <w:jc w:val="both"/>
        <w:rPr>
          <w:rFonts w:ascii="Times New Roman" w:eastAsiaTheme="minorEastAsia" w:hAnsi="Times New Roman" w:cs="Times New Roman"/>
          <w:sz w:val="24"/>
          <w:szCs w:val="24"/>
          <w:lang w:val="es-ES"/>
        </w:rPr>
      </w:pP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y</m:t>
            </m:r>
          </m:e>
        </m:acc>
      </m:oMath>
      <w:r w:rsidR="00483A7A" w:rsidRPr="00483A7A">
        <w:rPr>
          <w:rFonts w:ascii="Times New Roman" w:eastAsiaTheme="minorEastAsia" w:hAnsi="Times New Roman" w:cs="Times New Roman"/>
          <w:sz w:val="24"/>
          <w:szCs w:val="24"/>
          <w:vertAlign w:val="subscript"/>
          <w:lang w:val="es-ES"/>
        </w:rPr>
        <w:t>i</w:t>
      </w:r>
      <w:r w:rsidR="00483A7A" w:rsidRPr="00483A7A">
        <w:rPr>
          <w:rFonts w:ascii="Times New Roman" w:eastAsiaTheme="minorEastAsia" w:hAnsi="Times New Roman" w:cs="Times New Roman"/>
          <w:sz w:val="24"/>
          <w:szCs w:val="24"/>
          <w:lang w:val="es-ES"/>
        </w:rPr>
        <w:t>: Valores predichos por el modelo.</w:t>
      </w:r>
    </w:p>
    <w:p w:rsidR="00483A7A" w:rsidRPr="00483A7A" w:rsidRDefault="00483A7A" w:rsidP="00483A7A">
      <w:pPr>
        <w:numPr>
          <w:ilvl w:val="0"/>
          <w:numId w:val="9"/>
        </w:numPr>
        <w:spacing w:after="160" w:line="240" w:lineRule="auto"/>
        <w:jc w:val="both"/>
        <w:rPr>
          <w:rFonts w:ascii="Times New Roman" w:eastAsiaTheme="minorEastAsia" w:hAnsi="Times New Roman" w:cs="Times New Roman"/>
          <w:sz w:val="24"/>
          <w:szCs w:val="24"/>
          <w:lang w:val="es-ES"/>
        </w:rPr>
      </w:pPr>
      <w:r w:rsidRPr="00483A7A">
        <w:rPr>
          <w:rFonts w:ascii="Times New Roman" w:eastAsiaTheme="minorEastAsia" w:hAnsi="Times New Roman" w:cs="Times New Roman"/>
          <w:sz w:val="24"/>
          <w:szCs w:val="24"/>
          <w:lang w:val="es-ES"/>
        </w:rPr>
        <w:t>n: es el número de observaciones</w:t>
      </w:r>
    </w:p>
    <w:p w:rsidR="00483A7A" w:rsidRPr="00B2369E" w:rsidRDefault="00483A7A" w:rsidP="00483A7A">
      <w:pPr>
        <w:pStyle w:val="NormalWeb"/>
        <w:jc w:val="both"/>
      </w:pPr>
      <w:r w:rsidRPr="00B2369E">
        <w:t xml:space="preserve"> El algoritmo de propagación inversa del error se utilizó para el entrenamiento. La función Adam se utilizó como optimizador y el parámetro de tasa de aprendizaje para la ANN fue igual a 0.01. Se pueden </w:t>
      </w:r>
      <w:r w:rsidRPr="00B2369E">
        <w:lastRenderedPageBreak/>
        <w:t>encontrar más detalles sobre métricas, funciones de pérdida y optimizadores en la documentación de Scikit-learn.</w:t>
      </w:r>
    </w:p>
    <w:p w:rsidR="00EF464D" w:rsidRPr="00DC10AC" w:rsidRDefault="00EF464D" w:rsidP="00FC3A7C">
      <w:pPr>
        <w:spacing w:line="240" w:lineRule="auto"/>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3. Resultados y Discusión</w:t>
      </w:r>
    </w:p>
    <w:p w:rsidR="009718EB" w:rsidRPr="00B2369E" w:rsidRDefault="009718EB" w:rsidP="009718EB">
      <w:pPr>
        <w:pStyle w:val="NormalWeb"/>
        <w:jc w:val="both"/>
      </w:pPr>
      <w:r w:rsidRPr="00B2369E">
        <w:t>Los resultados del entrenamiento y prueba de la ANN se presentan en esta sección. La evaluación de la ANN entrenada durante la prueba con muestras de prueba (model.predict ()) se realizó con las métricas creadas anteriormente junto con el set de pruebas de test creado a partir de la función df.train_test_split().</w:t>
      </w:r>
    </w:p>
    <w:p w:rsidR="009718EB" w:rsidRPr="00B2369E" w:rsidRDefault="009718EB" w:rsidP="009718EB">
      <w:pPr>
        <w:pStyle w:val="NormalWeb"/>
        <w:jc w:val="both"/>
      </w:pPr>
      <w:r w:rsidRPr="00B2369E">
        <w:t xml:space="preserve">La red neuronal diseñada fue entrenada con una precisión final igual al 99.73% (ver Figura 7b). Un total de 150 épocas fueron </w:t>
      </w:r>
      <w:r w:rsidR="00F80B81">
        <w:t>necesarias durante</w:t>
      </w:r>
      <w:r w:rsidRPr="00B2369E">
        <w:t xml:space="preserve"> el entrenamiento para lograr la precisión especificada. El valor final de la función de perdida es de 10.3% (ver Figura 7a). El optimizador Adam fue empleado con una ratio de aprendizaje de 0.01. </w:t>
      </w:r>
    </w:p>
    <w:p w:rsidR="009718EB" w:rsidRPr="00B2369E" w:rsidRDefault="009718EB" w:rsidP="009718EB">
      <w:pPr>
        <w:pStyle w:val="NormalWeb"/>
        <w:jc w:val="center"/>
      </w:pPr>
      <w:r w:rsidRPr="00B2369E">
        <w:rPr>
          <w:noProof/>
          <w:lang w:val="en-US" w:eastAsia="en-US"/>
        </w:rPr>
        <w:drawing>
          <wp:inline distT="0" distB="0" distL="0" distR="0">
            <wp:extent cx="5070763" cy="1986804"/>
            <wp:effectExtent l="0" t="0" r="0" b="0"/>
            <wp:docPr id="6724556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87855" cy="1993501"/>
                    </a:xfrm>
                    <a:prstGeom prst="rect">
                      <a:avLst/>
                    </a:prstGeom>
                    <a:noFill/>
                    <a:ln>
                      <a:noFill/>
                    </a:ln>
                  </pic:spPr>
                </pic:pic>
              </a:graphicData>
            </a:graphic>
          </wp:inline>
        </w:drawing>
      </w:r>
    </w:p>
    <w:p w:rsidR="009718EB" w:rsidRPr="00B2369E" w:rsidRDefault="009718EB" w:rsidP="009718EB">
      <w:pPr>
        <w:pStyle w:val="NormalWeb"/>
        <w:jc w:val="both"/>
      </w:pPr>
      <w:r w:rsidRPr="00B2369E">
        <w:rPr>
          <w:b/>
          <w:bCs/>
        </w:rPr>
        <w:t>Figura 7:</w:t>
      </w:r>
      <w:r w:rsidRPr="00B2369E">
        <w:t xml:space="preserve"> a) P</w:t>
      </w:r>
      <w:r w:rsidR="008A311E">
        <w:rPr>
          <w:lang w:val="es-MX"/>
        </w:rPr>
        <w:t>é</w:t>
      </w:r>
      <w:r w:rsidRPr="00B2369E">
        <w:t>rdida</w:t>
      </w:r>
      <w:r w:rsidRPr="00B2369E">
        <w:tab/>
      </w:r>
      <w:r w:rsidRPr="00B2369E">
        <w:tab/>
      </w:r>
      <w:r w:rsidRPr="00B2369E">
        <w:tab/>
      </w:r>
      <w:r w:rsidRPr="00B2369E">
        <w:tab/>
      </w:r>
      <w:r w:rsidRPr="00B2369E">
        <w:tab/>
        <w:t>b) Precisión</w:t>
      </w:r>
    </w:p>
    <w:p w:rsidR="009718EB" w:rsidRPr="00B2369E" w:rsidRDefault="009718EB" w:rsidP="009718EB">
      <w:pPr>
        <w:pStyle w:val="NormalWeb"/>
        <w:jc w:val="both"/>
      </w:pPr>
      <w:r w:rsidRPr="00B2369E">
        <w:t>A través del módulo de Generación de Trayectoria Aleatori</w:t>
      </w:r>
      <w:r w:rsidR="008A311E">
        <w:t>a</w:t>
      </w:r>
      <w:r w:rsidR="00F80B81">
        <w:t xml:space="preserve">implementado en Python </w:t>
      </w:r>
      <w:r w:rsidRPr="00B2369E">
        <w:t>con el uso de la cinemática inversa es posible simular las trayectorias del efector final en el espacio y observar si se corresponden con el espacio del trabajo del robot. Las trayectorias generadas pueden ser observadas en la Figura 8.</w:t>
      </w:r>
    </w:p>
    <w:p w:rsidR="009718EB" w:rsidRPr="00B2369E" w:rsidRDefault="009718EB" w:rsidP="009718EB">
      <w:pPr>
        <w:pStyle w:val="NormalWeb"/>
        <w:jc w:val="both"/>
        <w:rPr>
          <w:noProof/>
        </w:rPr>
      </w:pPr>
    </w:p>
    <w:p w:rsidR="009718EB" w:rsidRPr="00B2369E" w:rsidRDefault="009718EB" w:rsidP="009718EB">
      <w:pPr>
        <w:pStyle w:val="NormalWeb"/>
        <w:tabs>
          <w:tab w:val="left" w:pos="1134"/>
        </w:tabs>
        <w:jc w:val="center"/>
      </w:pPr>
      <w:r w:rsidRPr="00B2369E">
        <w:rPr>
          <w:noProof/>
          <w:lang w:val="en-US" w:eastAsia="en-US"/>
        </w:rPr>
        <w:drawing>
          <wp:inline distT="0" distB="0" distL="0" distR="0">
            <wp:extent cx="1584960" cy="1760109"/>
            <wp:effectExtent l="0" t="0" r="0" b="0"/>
            <wp:docPr id="204662163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903" t="14229" r="14205" b="7190"/>
                    <a:stretch/>
                  </pic:blipFill>
                  <pic:spPr bwMode="auto">
                    <a:xfrm>
                      <a:off x="0" y="0"/>
                      <a:ext cx="1593555" cy="176965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B2369E">
        <w:rPr>
          <w:noProof/>
          <w:lang w:val="en-US" w:eastAsia="en-US"/>
        </w:rPr>
        <w:drawing>
          <wp:inline distT="0" distB="0" distL="0" distR="0">
            <wp:extent cx="1752600" cy="1671761"/>
            <wp:effectExtent l="0" t="0" r="0" b="5080"/>
            <wp:docPr id="32934584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2135" t="10068" r="11384" b="1706"/>
                    <a:stretch/>
                  </pic:blipFill>
                  <pic:spPr bwMode="auto">
                    <a:xfrm>
                      <a:off x="0" y="0"/>
                      <a:ext cx="1759431" cy="167827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B2369E">
        <w:rPr>
          <w:noProof/>
          <w:lang w:val="en-US" w:eastAsia="en-US"/>
        </w:rPr>
        <w:drawing>
          <wp:inline distT="0" distB="0" distL="0" distR="0">
            <wp:extent cx="2005215" cy="1538885"/>
            <wp:effectExtent l="0" t="0" r="0" b="4445"/>
            <wp:docPr id="174698316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9031" t="22858" r="12088" b="9980"/>
                    <a:stretch/>
                  </pic:blipFill>
                  <pic:spPr bwMode="auto">
                    <a:xfrm flipH="1">
                      <a:off x="0" y="0"/>
                      <a:ext cx="2018236" cy="154887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718EB" w:rsidRPr="00B2369E" w:rsidRDefault="009718EB" w:rsidP="009718EB">
      <w:pPr>
        <w:pStyle w:val="NormalWeb"/>
        <w:jc w:val="both"/>
      </w:pPr>
      <w:r w:rsidRPr="00B2369E">
        <w:rPr>
          <w:b/>
          <w:bCs/>
        </w:rPr>
        <w:lastRenderedPageBreak/>
        <w:t>Figura 8:</w:t>
      </w:r>
      <w:r w:rsidRPr="00B2369E">
        <w:t xml:space="preserve"> Generación de trayectorias aleatorias en el robot 2R. De izquierda a derecha: Plano XY, perspectiva, Plano YZ.</w:t>
      </w:r>
    </w:p>
    <w:p w:rsidR="009718EB" w:rsidRPr="00B2369E" w:rsidRDefault="009718EB" w:rsidP="009718EB">
      <w:pPr>
        <w:pStyle w:val="NormalWeb"/>
        <w:jc w:val="both"/>
      </w:pPr>
      <w:r w:rsidRPr="00B2369E">
        <w:t xml:space="preserve">La ANN tuvo un buen rendimiento en las pruebas y mostró una precisión del 99%. El resultado gráfico de los parámetros de salida </w:t>
      </w:r>
      <m:oMath>
        <m:r>
          <m:rPr>
            <m:sty m:val="p"/>
          </m:rPr>
          <w:rPr>
            <w:rFonts w:ascii="Cambria Math" w:hAnsi="Cambria Math"/>
          </w:rPr>
          <m:t>Θ1</m:t>
        </m:r>
      </m:oMath>
      <w:r w:rsidRPr="00B2369E">
        <w:t xml:space="preserve"> se muestra en la Figura 9. La línea azul indica los datos de prueba, mientras que la línea naranja son los valores predichos como resultado del funcionamiento de la ANN. Como se muestra en los gráficos, las líneas casi se repiten entre sí.</w:t>
      </w:r>
    </w:p>
    <w:p w:rsidR="009718EB" w:rsidRPr="00B2369E" w:rsidRDefault="009718EB" w:rsidP="009718EB">
      <w:pPr>
        <w:pStyle w:val="NormalWeb"/>
        <w:jc w:val="center"/>
      </w:pPr>
      <w:r w:rsidRPr="00B2369E">
        <w:rPr>
          <w:noProof/>
          <w:lang w:val="en-US" w:eastAsia="en-US"/>
        </w:rPr>
        <w:drawing>
          <wp:inline distT="0" distB="0" distL="0" distR="0">
            <wp:extent cx="5400040" cy="2468880"/>
            <wp:effectExtent l="0" t="0" r="0" b="7620"/>
            <wp:docPr id="8293119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311975" name=""/>
                    <pic:cNvPicPr/>
                  </pic:nvPicPr>
                  <pic:blipFill>
                    <a:blip r:embed="rId21"/>
                    <a:stretch>
                      <a:fillRect/>
                    </a:stretch>
                  </pic:blipFill>
                  <pic:spPr>
                    <a:xfrm>
                      <a:off x="0" y="0"/>
                      <a:ext cx="5400040" cy="2468880"/>
                    </a:xfrm>
                    <a:prstGeom prst="rect">
                      <a:avLst/>
                    </a:prstGeom>
                  </pic:spPr>
                </pic:pic>
              </a:graphicData>
            </a:graphic>
          </wp:inline>
        </w:drawing>
      </w:r>
    </w:p>
    <w:p w:rsidR="009718EB" w:rsidRPr="00B2369E" w:rsidRDefault="009718EB" w:rsidP="009718EB">
      <w:pPr>
        <w:pStyle w:val="NormalWeb"/>
        <w:jc w:val="both"/>
      </w:pPr>
      <w:r w:rsidRPr="00B2369E">
        <w:rPr>
          <w:b/>
          <w:bCs/>
        </w:rPr>
        <w:t>Figura 9:</w:t>
      </w:r>
      <w:r w:rsidRPr="00B2369E">
        <w:t xml:space="preserve"> Resultados de la red neuronal</w:t>
      </w:r>
      <w:r w:rsidR="00247109">
        <w:t>.</w:t>
      </w:r>
    </w:p>
    <w:p w:rsidR="0048504B" w:rsidRPr="009718EB" w:rsidRDefault="009718EB" w:rsidP="009718EB">
      <w:pPr>
        <w:pStyle w:val="NormalWeb"/>
        <w:jc w:val="both"/>
      </w:pPr>
      <w:r w:rsidRPr="00B2369E">
        <w:t>Otra propiedad de la ANN propuesta es que siempre produce un resultado que está dentro del espacio de trabajo del robot, incluso cuando los datos de entrada tienen valores fuera del espacio de trabajo. Esto permite proteger los mecanismos del robot y permite incorporar las restricciones asociadas con el diseño del robot en el proceso de aprendizaje y entrenamiento de la ANN.</w:t>
      </w:r>
    </w:p>
    <w:p w:rsidR="00DC10AC" w:rsidRPr="00DC10AC" w:rsidRDefault="00DC10AC" w:rsidP="00DC10AC">
      <w:pPr>
        <w:spacing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4. Conclusiones</w:t>
      </w:r>
    </w:p>
    <w:p w:rsidR="008D3DB9" w:rsidRDefault="009718EB" w:rsidP="009718EB">
      <w:pPr>
        <w:pStyle w:val="NormalWeb"/>
        <w:jc w:val="both"/>
        <w:rPr>
          <w:rFonts w:eastAsia="Calibri"/>
        </w:rPr>
      </w:pPr>
      <w:r w:rsidRPr="00B2369E">
        <w:t>El principal resultado de la investigación es la obtención de un modelo que represente correctamente el posicionamiento del efector final en el espacio de trabajo de un manipulador robótico no-planar 2R contemplando dentro del mismo la cinemática directa e inversa</w:t>
      </w:r>
      <w:r>
        <w:t>,</w:t>
      </w:r>
      <w:r w:rsidRPr="00B2369E">
        <w:t xml:space="preserve"> esta última con uso de redes neuronales artificiales como respuesta a las no-linealidades del sistema. El sistema obtuvo una precisión del 99% en las pruebas realizadas entregando resultados confiables y dentro del espacio de trabajo del robot.Los resultados de este estudio pueden ser aplicados a robots manipuladores con configuraciones similares teniendo en cuenta las dimensiones del mismo y como estas pueden afectar el espacio de trabajo del robot. Estos resultados pueden ser adaptados a robots de líneas de envasado, ensamblaje y manipulación de materiales en la industria.Los resultados del trabajo pueden desarrollarse para otros modelos de robots, así como mejorar las características mecánicas del movimiento, continuar la investigación en la dirección de calcular la trayectoria óptima, las leyes de cambio de los momentos de control en los actuadores, mejorar la comodidad del movimiento y minimizar los costos energéticos</w:t>
      </w:r>
      <w:r w:rsidR="008D3DB9">
        <w:rPr>
          <w:rFonts w:eastAsia="Calibri"/>
        </w:rPr>
        <w:t>.</w:t>
      </w:r>
    </w:p>
    <w:p w:rsidR="00A248CE" w:rsidRDefault="00A248CE" w:rsidP="009718EB">
      <w:pPr>
        <w:pStyle w:val="NormalWeb"/>
        <w:jc w:val="both"/>
        <w:rPr>
          <w:rFonts w:eastAsia="Calibri"/>
        </w:rPr>
      </w:pPr>
    </w:p>
    <w:p w:rsidR="00A248CE" w:rsidRPr="009718EB" w:rsidRDefault="00A248CE" w:rsidP="009718EB">
      <w:pPr>
        <w:pStyle w:val="NormalWeb"/>
        <w:jc w:val="both"/>
      </w:pPr>
    </w:p>
    <w:p w:rsidR="00DC10AC" w:rsidRDefault="00DC10AC" w:rsidP="00E620FC">
      <w:pPr>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Referencias</w:t>
      </w:r>
    </w:p>
    <w:p w:rsidR="00A248CE" w:rsidRPr="00A248CE" w:rsidRDefault="009718EB" w:rsidP="00A248CE">
      <w:pPr>
        <w:pStyle w:val="Prrafodelista"/>
        <w:numPr>
          <w:ilvl w:val="0"/>
          <w:numId w:val="13"/>
        </w:numPr>
        <w:spacing w:after="160" w:line="240" w:lineRule="auto"/>
        <w:ind w:left="357" w:hanging="357"/>
        <w:jc w:val="both"/>
        <w:rPr>
          <w:rFonts w:ascii="Times New Roman" w:eastAsiaTheme="minorEastAsia" w:hAnsi="Times New Roman" w:cs="Times New Roman"/>
          <w:sz w:val="24"/>
          <w:szCs w:val="24"/>
        </w:rPr>
      </w:pPr>
      <w:r w:rsidRPr="009718EB">
        <w:rPr>
          <w:rFonts w:ascii="Times New Roman" w:eastAsiaTheme="minorEastAsia" w:hAnsi="Times New Roman" w:cs="Times New Roman"/>
          <w:sz w:val="24"/>
          <w:szCs w:val="24"/>
        </w:rPr>
        <w:t xml:space="preserve">Tanyrbergenova, K., Mirgalikyzy, T., Mukanova, B., &amp; Posypkin, </w:t>
      </w:r>
      <w:r w:rsidR="002262C9" w:rsidRPr="009718EB">
        <w:rPr>
          <w:rFonts w:ascii="Times New Roman" w:eastAsiaTheme="minorEastAsia" w:hAnsi="Times New Roman" w:cs="Times New Roman"/>
          <w:sz w:val="24"/>
          <w:szCs w:val="24"/>
        </w:rPr>
        <w:t xml:space="preserve">M. </w:t>
      </w:r>
      <w:r w:rsidR="002262C9" w:rsidRPr="002262C9">
        <w:rPr>
          <w:rFonts w:ascii="Times New Roman" w:eastAsiaTheme="minorEastAsia" w:hAnsi="Times New Roman" w:cs="Times New Roman"/>
          <w:i/>
          <w:iCs/>
          <w:sz w:val="24"/>
          <w:szCs w:val="24"/>
        </w:rPr>
        <w:t>Using</w:t>
      </w:r>
      <w:r w:rsidRPr="009718EB">
        <w:rPr>
          <w:rFonts w:ascii="Times New Roman" w:eastAsiaTheme="minorEastAsia" w:hAnsi="Times New Roman" w:cs="Times New Roman"/>
          <w:i/>
          <w:iCs/>
          <w:sz w:val="24"/>
          <w:szCs w:val="24"/>
        </w:rPr>
        <w:t xml:space="preserve"> Artificial Neural Network </w:t>
      </w:r>
      <w:r w:rsidRPr="002262C9">
        <w:rPr>
          <w:rFonts w:ascii="Times New Roman" w:eastAsiaTheme="minorEastAsia" w:hAnsi="Times New Roman" w:cs="Times New Roman"/>
          <w:i/>
          <w:iCs/>
          <w:sz w:val="24"/>
          <w:szCs w:val="24"/>
        </w:rPr>
        <w:t>for Solving Inverse Kinematic Task of 2R Planar Robot-Manipulator</w:t>
      </w:r>
      <w:r w:rsidRPr="002262C9">
        <w:rPr>
          <w:rFonts w:ascii="Times New Roman" w:eastAsiaTheme="minorEastAsia" w:hAnsi="Times New Roman" w:cs="Times New Roman"/>
          <w:sz w:val="24"/>
          <w:szCs w:val="24"/>
        </w:rPr>
        <w:t>. Federal Research Center “Computer Science and Control” of the Russian Academy of Sciences, Moscow, Russia</w:t>
      </w:r>
      <w:r w:rsidRPr="002262C9">
        <w:rPr>
          <w:rFonts w:ascii="Times New Roman" w:eastAsiaTheme="minorEastAsia" w:hAnsi="Times New Roman" w:cs="Times New Roman"/>
          <w:i/>
          <w:iCs/>
          <w:sz w:val="24"/>
          <w:szCs w:val="24"/>
        </w:rPr>
        <w:t xml:space="preserve">, </w:t>
      </w:r>
      <w:r w:rsidRPr="002262C9">
        <w:rPr>
          <w:rFonts w:ascii="Times New Roman" w:eastAsiaTheme="minorEastAsia" w:hAnsi="Times New Roman" w:cs="Times New Roman"/>
          <w:sz w:val="24"/>
          <w:szCs w:val="24"/>
        </w:rPr>
        <w:t>2025</w:t>
      </w:r>
      <w:r w:rsidR="00A248CE">
        <w:rPr>
          <w:rFonts w:ascii="Times New Roman" w:eastAsiaTheme="minorEastAsia" w:hAnsi="Times New Roman" w:cs="Times New Roman"/>
          <w:sz w:val="24"/>
          <w:szCs w:val="24"/>
        </w:rPr>
        <w:t>.</w:t>
      </w:r>
    </w:p>
    <w:p w:rsidR="009718EB" w:rsidRPr="002262C9" w:rsidRDefault="009718EB" w:rsidP="008A311E">
      <w:pPr>
        <w:pStyle w:val="Prrafodelista"/>
        <w:numPr>
          <w:ilvl w:val="0"/>
          <w:numId w:val="13"/>
        </w:numPr>
        <w:spacing w:after="0" w:line="240" w:lineRule="auto"/>
        <w:ind w:left="357" w:hanging="357"/>
        <w:jc w:val="both"/>
        <w:rPr>
          <w:rFonts w:ascii="Times New Roman" w:eastAsiaTheme="minorEastAsia" w:hAnsi="Times New Roman" w:cs="Times New Roman"/>
          <w:sz w:val="24"/>
          <w:szCs w:val="24"/>
        </w:rPr>
      </w:pPr>
      <w:r w:rsidRPr="002262C9">
        <w:rPr>
          <w:rFonts w:ascii="Times New Roman" w:eastAsiaTheme="minorEastAsia" w:hAnsi="Times New Roman" w:cs="Times New Roman"/>
          <w:sz w:val="24"/>
          <w:szCs w:val="24"/>
        </w:rPr>
        <w:t xml:space="preserve">Goodfellow, I., Bengio, Y., &amp; Courville, A. (2016). </w:t>
      </w:r>
      <w:r w:rsidRPr="002262C9">
        <w:rPr>
          <w:rFonts w:ascii="Times New Roman" w:eastAsiaTheme="minorEastAsia" w:hAnsi="Times New Roman" w:cs="Times New Roman"/>
          <w:i/>
          <w:iCs/>
          <w:sz w:val="24"/>
          <w:szCs w:val="24"/>
        </w:rPr>
        <w:t>Deep Learning</w:t>
      </w:r>
      <w:r w:rsidR="000309D8" w:rsidRPr="002262C9">
        <w:rPr>
          <w:rFonts w:ascii="Times New Roman" w:eastAsiaTheme="minorEastAsia" w:hAnsi="Times New Roman" w:cs="Times New Roman"/>
          <w:sz w:val="24"/>
          <w:szCs w:val="24"/>
        </w:rPr>
        <w:t>, 2016</w:t>
      </w:r>
      <w:r w:rsidRPr="002262C9">
        <w:rPr>
          <w:rFonts w:ascii="Times New Roman" w:eastAsiaTheme="minorEastAsia" w:hAnsi="Times New Roman" w:cs="Times New Roman"/>
          <w:i/>
          <w:iCs/>
          <w:sz w:val="24"/>
          <w:szCs w:val="24"/>
        </w:rPr>
        <w:t>.</w:t>
      </w:r>
      <w:r w:rsidRPr="002262C9">
        <w:rPr>
          <w:rFonts w:ascii="Times New Roman" w:eastAsiaTheme="minorEastAsia" w:hAnsi="Times New Roman" w:cs="Times New Roman"/>
          <w:sz w:val="24"/>
          <w:szCs w:val="24"/>
        </w:rPr>
        <w:t xml:space="preserve"> MIT Press.</w:t>
      </w:r>
      <w:r w:rsidR="000309D8" w:rsidRPr="002262C9">
        <w:rPr>
          <w:rFonts w:ascii="Times New Roman" w:eastAsiaTheme="minorEastAsia" w:hAnsi="Times New Roman" w:cs="Times New Roman"/>
          <w:sz w:val="24"/>
          <w:szCs w:val="24"/>
        </w:rPr>
        <w:t xml:space="preserve"> ISBN: 978-026-253-755-1</w:t>
      </w:r>
    </w:p>
    <w:p w:rsidR="000309D8" w:rsidRPr="002262C9" w:rsidRDefault="000309D8" w:rsidP="002262C9">
      <w:pPr>
        <w:pStyle w:val="NormalWeb"/>
        <w:numPr>
          <w:ilvl w:val="0"/>
          <w:numId w:val="13"/>
        </w:numPr>
        <w:ind w:left="357" w:hanging="357"/>
        <w:jc w:val="both"/>
        <w:rPr>
          <w:lang w:val="en-US"/>
        </w:rPr>
      </w:pPr>
      <w:r w:rsidRPr="002262C9">
        <w:rPr>
          <w:lang w:val="en-US"/>
        </w:rPr>
        <w:t xml:space="preserve">Burkov, A. </w:t>
      </w:r>
      <w:r w:rsidRPr="002262C9">
        <w:rPr>
          <w:i/>
          <w:iCs/>
          <w:lang w:val="en-US"/>
        </w:rPr>
        <w:t>The Hundred-Page Machine Learning Book,</w:t>
      </w:r>
      <w:r w:rsidRPr="002262C9">
        <w:rPr>
          <w:lang w:val="en-US"/>
        </w:rPr>
        <w:t xml:space="preserve"> 2019</w:t>
      </w:r>
      <w:r w:rsidRPr="002262C9">
        <w:rPr>
          <w:i/>
          <w:iCs/>
          <w:lang w:val="en-US"/>
        </w:rPr>
        <w:t>.</w:t>
      </w:r>
      <w:r w:rsidRPr="002262C9">
        <w:rPr>
          <w:lang w:val="en-US"/>
        </w:rPr>
        <w:t xml:space="preserve"> ISBN: 978-177-700-547-4</w:t>
      </w:r>
    </w:p>
    <w:p w:rsidR="009718EB" w:rsidRPr="002262C9" w:rsidRDefault="000309D8" w:rsidP="008A311E">
      <w:pPr>
        <w:pStyle w:val="Prrafodelista"/>
        <w:numPr>
          <w:ilvl w:val="0"/>
          <w:numId w:val="13"/>
        </w:numPr>
        <w:spacing w:after="0" w:line="240" w:lineRule="auto"/>
        <w:ind w:left="357" w:hanging="357"/>
        <w:jc w:val="both"/>
        <w:rPr>
          <w:rFonts w:ascii="Times New Roman" w:eastAsiaTheme="minorEastAsia" w:hAnsi="Times New Roman" w:cs="Times New Roman"/>
          <w:sz w:val="24"/>
          <w:szCs w:val="24"/>
        </w:rPr>
      </w:pPr>
      <w:r w:rsidRPr="002262C9">
        <w:rPr>
          <w:rFonts w:ascii="Times New Roman" w:hAnsi="Times New Roman" w:cs="Times New Roman"/>
          <w:sz w:val="24"/>
          <w:szCs w:val="24"/>
        </w:rPr>
        <w:t xml:space="preserve">James, G., Witten, D., Hastie, T., &amp; Tibshirani, R. </w:t>
      </w:r>
      <w:r w:rsidRPr="002262C9">
        <w:rPr>
          <w:rFonts w:ascii="Times New Roman" w:hAnsi="Times New Roman" w:cs="Times New Roman"/>
          <w:i/>
          <w:iCs/>
          <w:sz w:val="24"/>
          <w:szCs w:val="24"/>
        </w:rPr>
        <w:t>An Introduction to Statistical Learning: with Applications in R</w:t>
      </w:r>
      <w:r w:rsidRPr="002262C9">
        <w:rPr>
          <w:rFonts w:ascii="Times New Roman" w:hAnsi="Times New Roman" w:cs="Times New Roman"/>
          <w:sz w:val="24"/>
          <w:szCs w:val="24"/>
        </w:rPr>
        <w:t>, 2013. Springer. ISBN: 978-107-161-420-4</w:t>
      </w:r>
    </w:p>
    <w:p w:rsidR="000309D8" w:rsidRPr="007D17BB" w:rsidRDefault="000309D8" w:rsidP="007D17BB">
      <w:pPr>
        <w:pStyle w:val="NormalWeb"/>
        <w:numPr>
          <w:ilvl w:val="0"/>
          <w:numId w:val="13"/>
        </w:numPr>
        <w:ind w:left="357" w:hanging="357"/>
        <w:jc w:val="both"/>
        <w:rPr>
          <w:b/>
          <w:bCs/>
        </w:rPr>
      </w:pPr>
      <w:r w:rsidRPr="002262C9">
        <w:rPr>
          <w:lang w:val="en-US"/>
        </w:rPr>
        <w:t xml:space="preserve">Nielsen, M. </w:t>
      </w:r>
      <w:r w:rsidRPr="002262C9">
        <w:rPr>
          <w:i/>
          <w:iCs/>
          <w:lang w:val="en-US"/>
        </w:rPr>
        <w:t>Neural Networks and Deep Learning</w:t>
      </w:r>
      <w:r w:rsidR="007D17BB" w:rsidRPr="007D17BB">
        <w:rPr>
          <w:lang w:val="en-US"/>
        </w:rPr>
        <w:t>, 2025</w:t>
      </w:r>
      <w:r w:rsidRPr="002262C9">
        <w:rPr>
          <w:lang w:val="en-US"/>
        </w:rPr>
        <w:t xml:space="preserve">. </w:t>
      </w:r>
      <w:r w:rsidR="007D17BB">
        <w:rPr>
          <w:lang w:val="en-US"/>
        </w:rPr>
        <w:t>ISBN:</w:t>
      </w:r>
      <w:r w:rsidR="007D17BB" w:rsidRPr="007D17BB">
        <w:t>978-331-994-462-3</w:t>
      </w:r>
    </w:p>
    <w:p w:rsidR="002262C9" w:rsidRPr="002262C9" w:rsidRDefault="002262C9" w:rsidP="002262C9">
      <w:pPr>
        <w:pStyle w:val="NormalWeb"/>
        <w:numPr>
          <w:ilvl w:val="0"/>
          <w:numId w:val="13"/>
        </w:numPr>
        <w:ind w:left="357" w:hanging="357"/>
        <w:jc w:val="both"/>
        <w:rPr>
          <w:lang w:val="en-US"/>
        </w:rPr>
      </w:pPr>
      <w:r w:rsidRPr="002262C9">
        <w:rPr>
          <w:lang w:val="en-US"/>
        </w:rPr>
        <w:t xml:space="preserve">Matloff, N. (2011). </w:t>
      </w:r>
      <w:r w:rsidRPr="007D17BB">
        <w:rPr>
          <w:i/>
          <w:iCs/>
          <w:lang w:val="en-US"/>
        </w:rPr>
        <w:t>The Art of R Programming: A Tour of Statistical Software Design</w:t>
      </w:r>
      <w:r w:rsidRPr="002262C9">
        <w:rPr>
          <w:lang w:val="en-US"/>
        </w:rPr>
        <w:t>. No Starch Press.</w:t>
      </w:r>
    </w:p>
    <w:p w:rsidR="002262C9" w:rsidRPr="002262C9" w:rsidRDefault="002262C9" w:rsidP="002262C9">
      <w:pPr>
        <w:pStyle w:val="NormalWeb"/>
        <w:numPr>
          <w:ilvl w:val="0"/>
          <w:numId w:val="13"/>
        </w:numPr>
        <w:ind w:left="357" w:hanging="357"/>
        <w:jc w:val="both"/>
        <w:rPr>
          <w:lang w:val="en-US"/>
        </w:rPr>
      </w:pPr>
      <w:r w:rsidRPr="002262C9">
        <w:rPr>
          <w:lang w:val="en-US"/>
        </w:rPr>
        <w:t xml:space="preserve">Géron, A. (2017). </w:t>
      </w:r>
      <w:r w:rsidRPr="007D17BB">
        <w:rPr>
          <w:i/>
          <w:iCs/>
          <w:lang w:val="en-US"/>
        </w:rPr>
        <w:t>Hands-On Machine Learning with Scikit-Learn and TensorFlow: Concepts, Tools, and Techniques to Build Intelligent Systems</w:t>
      </w:r>
      <w:r w:rsidRPr="002262C9">
        <w:rPr>
          <w:b/>
          <w:bCs/>
          <w:lang w:val="en-US"/>
        </w:rPr>
        <w:t>.</w:t>
      </w:r>
      <w:r w:rsidRPr="002262C9">
        <w:rPr>
          <w:lang w:val="en-US"/>
        </w:rPr>
        <w:t xml:space="preserve"> O'Reilly Media.</w:t>
      </w:r>
    </w:p>
    <w:p w:rsidR="007D17BB" w:rsidRDefault="002262C9" w:rsidP="007D17BB">
      <w:pPr>
        <w:pStyle w:val="NormalWeb"/>
        <w:numPr>
          <w:ilvl w:val="0"/>
          <w:numId w:val="13"/>
        </w:numPr>
        <w:ind w:left="357" w:hanging="357"/>
        <w:jc w:val="both"/>
        <w:rPr>
          <w:lang w:val="en-US"/>
        </w:rPr>
      </w:pPr>
      <w:r w:rsidRPr="002262C9">
        <w:rPr>
          <w:lang w:val="en-US"/>
        </w:rPr>
        <w:t xml:space="preserve">Russell, S., &amp; Norvig, P. (2010). </w:t>
      </w:r>
      <w:r w:rsidRPr="007D17BB">
        <w:rPr>
          <w:i/>
          <w:iCs/>
          <w:lang w:val="en-US"/>
        </w:rPr>
        <w:t>Artificial Intelligence: A Modern Approach (3rd ed.).</w:t>
      </w:r>
      <w:r w:rsidRPr="002262C9">
        <w:rPr>
          <w:lang w:val="en-US"/>
        </w:rPr>
        <w:t xml:space="preserve"> Prentice Hall.</w:t>
      </w:r>
    </w:p>
    <w:p w:rsidR="002262C9" w:rsidRPr="007D17BB" w:rsidRDefault="002262C9" w:rsidP="007D17BB">
      <w:pPr>
        <w:pStyle w:val="NormalWeb"/>
        <w:numPr>
          <w:ilvl w:val="0"/>
          <w:numId w:val="13"/>
        </w:numPr>
        <w:ind w:left="357" w:hanging="357"/>
        <w:jc w:val="both"/>
        <w:rPr>
          <w:lang w:val="en-US"/>
        </w:rPr>
      </w:pPr>
      <w:r w:rsidRPr="007D17BB">
        <w:rPr>
          <w:lang w:val="en-US"/>
        </w:rPr>
        <w:t xml:space="preserve">Chollet, F. (2018). </w:t>
      </w:r>
      <w:r w:rsidRPr="007D17BB">
        <w:rPr>
          <w:i/>
          <w:iCs/>
          <w:lang w:val="en-US"/>
        </w:rPr>
        <w:t>Deep Learning with Python</w:t>
      </w:r>
      <w:r w:rsidRPr="007D17BB">
        <w:rPr>
          <w:lang w:val="en-US"/>
        </w:rPr>
        <w:t>. Manning Publications.</w:t>
      </w:r>
    </w:p>
    <w:p w:rsidR="002262C9" w:rsidRPr="002262C9" w:rsidRDefault="002262C9" w:rsidP="002262C9">
      <w:pPr>
        <w:pStyle w:val="NormalWeb"/>
        <w:numPr>
          <w:ilvl w:val="0"/>
          <w:numId w:val="13"/>
        </w:numPr>
        <w:ind w:left="357" w:hanging="357"/>
        <w:jc w:val="both"/>
        <w:rPr>
          <w:lang w:val="en-US"/>
        </w:rPr>
      </w:pPr>
      <w:r w:rsidRPr="002262C9">
        <w:rPr>
          <w:lang w:val="en-US"/>
        </w:rPr>
        <w:t xml:space="preserve">Raschka, S., &amp; Mirjalili, V. (2017). </w:t>
      </w:r>
      <w:r w:rsidRPr="007D17BB">
        <w:rPr>
          <w:i/>
          <w:iCs/>
          <w:lang w:val="en-US"/>
        </w:rPr>
        <w:t>Python Machine Learning.</w:t>
      </w:r>
      <w:r w:rsidRPr="002262C9">
        <w:rPr>
          <w:lang w:val="en-US"/>
        </w:rPr>
        <w:t xml:space="preserve"> Packt Publishing.</w:t>
      </w:r>
    </w:p>
    <w:p w:rsidR="002262C9" w:rsidRPr="007D17BB" w:rsidRDefault="002262C9" w:rsidP="002262C9">
      <w:pPr>
        <w:pStyle w:val="NormalWeb"/>
        <w:numPr>
          <w:ilvl w:val="0"/>
          <w:numId w:val="13"/>
        </w:numPr>
        <w:ind w:left="357" w:hanging="357"/>
        <w:jc w:val="both"/>
        <w:rPr>
          <w:i/>
          <w:iCs/>
          <w:lang w:val="en-US"/>
        </w:rPr>
      </w:pPr>
      <w:r w:rsidRPr="002262C9">
        <w:rPr>
          <w:lang w:val="en-US"/>
        </w:rPr>
        <w:t xml:space="preserve">Corke, Peter (2020). </w:t>
      </w:r>
      <w:r w:rsidRPr="007D17BB">
        <w:rPr>
          <w:i/>
          <w:iCs/>
          <w:lang w:val="en-US"/>
        </w:rPr>
        <w:t>Robotics Toolbox for MATLAB Release 10.</w:t>
      </w:r>
    </w:p>
    <w:p w:rsidR="002262C9" w:rsidRPr="002262C9" w:rsidRDefault="002262C9" w:rsidP="002262C9">
      <w:pPr>
        <w:pStyle w:val="NormalWeb"/>
        <w:numPr>
          <w:ilvl w:val="0"/>
          <w:numId w:val="13"/>
        </w:numPr>
        <w:ind w:left="357" w:hanging="357"/>
        <w:jc w:val="both"/>
        <w:rPr>
          <w:lang w:val="en-US"/>
        </w:rPr>
      </w:pPr>
      <w:r w:rsidRPr="002262C9">
        <w:rPr>
          <w:lang w:val="en-US"/>
        </w:rPr>
        <w:t>J. Craig, Jhon</w:t>
      </w:r>
      <w:r w:rsidR="007D17BB">
        <w:rPr>
          <w:lang w:val="en-US"/>
        </w:rPr>
        <w:t>.</w:t>
      </w:r>
      <w:r w:rsidRPr="007D17BB">
        <w:rPr>
          <w:i/>
          <w:iCs/>
          <w:lang w:val="en-US"/>
        </w:rPr>
        <w:t>Introduction to Robotics Mechanics and Control 3rd edition</w:t>
      </w:r>
      <w:r w:rsidR="007D17BB" w:rsidRPr="007D17BB">
        <w:rPr>
          <w:lang w:val="en-US"/>
        </w:rPr>
        <w:t>, 2005</w:t>
      </w:r>
      <w:r w:rsidR="007D17BB">
        <w:rPr>
          <w:lang w:val="en-US"/>
        </w:rPr>
        <w:t xml:space="preserve">. </w:t>
      </w:r>
      <w:r w:rsidRPr="002262C9">
        <w:rPr>
          <w:lang w:val="en-US"/>
        </w:rPr>
        <w:t>Pearson Education, Inc.</w:t>
      </w:r>
    </w:p>
    <w:p w:rsidR="002262C9" w:rsidRPr="002262C9" w:rsidRDefault="002262C9" w:rsidP="002262C9">
      <w:pPr>
        <w:pStyle w:val="NormalWeb"/>
        <w:numPr>
          <w:ilvl w:val="0"/>
          <w:numId w:val="13"/>
        </w:numPr>
        <w:ind w:left="357" w:hanging="357"/>
        <w:jc w:val="both"/>
        <w:rPr>
          <w:lang w:val="en-US"/>
        </w:rPr>
      </w:pPr>
      <w:bookmarkStart w:id="0" w:name="PC"/>
      <w:bookmarkEnd w:id="0"/>
      <w:r w:rsidRPr="002262C9">
        <w:rPr>
          <w:lang w:val="en-US"/>
        </w:rPr>
        <w:t xml:space="preserve">Corke, Peter. </w:t>
      </w:r>
      <w:r w:rsidRPr="007D17BB">
        <w:rPr>
          <w:i/>
          <w:iCs/>
          <w:lang w:val="en-US"/>
        </w:rPr>
        <w:t>Robotics, Vision and Control. Fundamental Algorithms in MATLAB</w:t>
      </w:r>
      <w:r w:rsidR="007D17BB" w:rsidRPr="007D17BB">
        <w:rPr>
          <w:lang w:val="en-US"/>
        </w:rPr>
        <w:t>, 2020</w:t>
      </w:r>
      <w:r w:rsidRPr="007D17BB">
        <w:rPr>
          <w:lang w:val="en-US"/>
        </w:rPr>
        <w:t>.</w:t>
      </w:r>
      <w:r w:rsidRPr="002262C9">
        <w:rPr>
          <w:lang w:val="en-US"/>
        </w:rPr>
        <w:t xml:space="preserve"> Springer.</w:t>
      </w:r>
    </w:p>
    <w:p w:rsidR="002262C9" w:rsidRPr="002262C9" w:rsidRDefault="002262C9" w:rsidP="002262C9">
      <w:pPr>
        <w:pStyle w:val="Prrafodelista"/>
        <w:numPr>
          <w:ilvl w:val="0"/>
          <w:numId w:val="13"/>
        </w:numPr>
        <w:autoSpaceDE w:val="0"/>
        <w:autoSpaceDN w:val="0"/>
        <w:adjustRightInd w:val="0"/>
        <w:spacing w:after="0" w:line="240" w:lineRule="auto"/>
        <w:ind w:left="357" w:hanging="357"/>
        <w:jc w:val="both"/>
        <w:rPr>
          <w:rFonts w:ascii="Times New Roman" w:hAnsi="Times New Roman" w:cs="Times New Roman"/>
          <w:sz w:val="24"/>
          <w:szCs w:val="24"/>
        </w:rPr>
      </w:pPr>
      <w:bookmarkStart w:id="1" w:name="catorce"/>
      <w:bookmarkEnd w:id="1"/>
      <w:r w:rsidRPr="002262C9">
        <w:rPr>
          <w:rFonts w:ascii="Times New Roman" w:hAnsi="Times New Roman" w:cs="Times New Roman"/>
          <w:sz w:val="24"/>
          <w:szCs w:val="24"/>
        </w:rPr>
        <w:t xml:space="preserve">M. Praveen Kumar, S. D. Ashok, </w:t>
      </w:r>
      <w:r w:rsidRPr="008A311E">
        <w:rPr>
          <w:rFonts w:ascii="Times New Roman" w:hAnsi="Times New Roman" w:cs="Times New Roman"/>
          <w:i/>
          <w:iCs/>
          <w:sz w:val="24"/>
          <w:szCs w:val="24"/>
        </w:rPr>
        <w:t>Artificial neural network based geometric error correction model for enhancing positioning accuracy of a robotic sewing manipulator</w:t>
      </w:r>
      <w:r w:rsidRPr="002262C9">
        <w:rPr>
          <w:rFonts w:ascii="Times New Roman" w:hAnsi="Times New Roman" w:cs="Times New Roman"/>
          <w:sz w:val="24"/>
          <w:szCs w:val="24"/>
        </w:rPr>
        <w:t>, Procedia Computer Science 133 (2018).</w:t>
      </w:r>
    </w:p>
    <w:p w:rsidR="002262C9" w:rsidRPr="002262C9" w:rsidRDefault="002262C9" w:rsidP="002262C9">
      <w:pPr>
        <w:pStyle w:val="Prrafodelista"/>
        <w:numPr>
          <w:ilvl w:val="0"/>
          <w:numId w:val="13"/>
        </w:numPr>
        <w:autoSpaceDE w:val="0"/>
        <w:autoSpaceDN w:val="0"/>
        <w:adjustRightInd w:val="0"/>
        <w:spacing w:after="0" w:line="240" w:lineRule="auto"/>
        <w:ind w:left="357" w:hanging="357"/>
        <w:jc w:val="both"/>
        <w:rPr>
          <w:rFonts w:ascii="Times New Roman" w:hAnsi="Times New Roman" w:cs="Times New Roman"/>
          <w:sz w:val="24"/>
          <w:szCs w:val="24"/>
        </w:rPr>
      </w:pPr>
      <w:bookmarkStart w:id="2" w:name="quince"/>
      <w:bookmarkEnd w:id="2"/>
      <w:r w:rsidRPr="002262C9">
        <w:rPr>
          <w:rFonts w:ascii="Times New Roman" w:hAnsi="Times New Roman" w:cs="Times New Roman"/>
          <w:sz w:val="24"/>
          <w:szCs w:val="24"/>
        </w:rPr>
        <w:t xml:space="preserve">A. Dzedzickis, J. Subačiūtė-žemaitienė, E. Šutinys, U. Samukaitė-Bubnienė, and V. Bučinskas, </w:t>
      </w:r>
      <w:r w:rsidRPr="008A311E">
        <w:rPr>
          <w:rFonts w:ascii="Times New Roman" w:hAnsi="Times New Roman" w:cs="Times New Roman"/>
          <w:i/>
          <w:iCs/>
          <w:sz w:val="24"/>
          <w:szCs w:val="24"/>
        </w:rPr>
        <w:t>Advanced applications of industrial robotics: New trends and possibilities, Applied Sciences</w:t>
      </w:r>
      <w:r w:rsidRPr="002262C9">
        <w:rPr>
          <w:rFonts w:ascii="Times New Roman" w:hAnsi="Times New Roman" w:cs="Times New Roman"/>
          <w:sz w:val="24"/>
          <w:szCs w:val="24"/>
        </w:rPr>
        <w:t xml:space="preserve"> (Switzerland) 12.1 (2022).</w:t>
      </w:r>
    </w:p>
    <w:p w:rsidR="002262C9" w:rsidRPr="002262C9" w:rsidRDefault="002262C9" w:rsidP="007D17BB">
      <w:pPr>
        <w:pStyle w:val="Prrafodelista"/>
        <w:numPr>
          <w:ilvl w:val="0"/>
          <w:numId w:val="13"/>
        </w:numPr>
        <w:autoSpaceDE w:val="0"/>
        <w:autoSpaceDN w:val="0"/>
        <w:adjustRightInd w:val="0"/>
        <w:spacing w:after="0" w:line="240" w:lineRule="auto"/>
        <w:ind w:left="357" w:hanging="357"/>
        <w:jc w:val="both"/>
        <w:rPr>
          <w:rFonts w:ascii="Times New Roman" w:hAnsi="Times New Roman" w:cs="Times New Roman"/>
          <w:sz w:val="24"/>
          <w:szCs w:val="24"/>
          <w:lang w:val="es-ES"/>
        </w:rPr>
      </w:pPr>
      <w:bookmarkStart w:id="3" w:name="dieciseis"/>
      <w:bookmarkEnd w:id="3"/>
      <w:r w:rsidRPr="002262C9">
        <w:rPr>
          <w:rFonts w:ascii="Times New Roman" w:hAnsi="Times New Roman" w:cs="Times New Roman"/>
          <w:sz w:val="24"/>
          <w:szCs w:val="24"/>
          <w:lang w:val="es-ES"/>
        </w:rPr>
        <w:t xml:space="preserve">J. A. Gonzalez-Aguirre, R. Osorio-Oliveros, K. L. Rodríguez-Hernández, J. Lizárraga-Iturralde, R. Morales Menendez, R. A. Ramírez-Mendoza, M. A. Ramírez-Moreno, J. D. J. Lozoya-Santos, </w:t>
      </w:r>
      <w:r w:rsidRPr="008A311E">
        <w:rPr>
          <w:rFonts w:ascii="Times New Roman" w:hAnsi="Times New Roman" w:cs="Times New Roman"/>
          <w:i/>
          <w:iCs/>
          <w:sz w:val="24"/>
          <w:szCs w:val="24"/>
          <w:lang w:val="es-ES"/>
        </w:rPr>
        <w:t>Service Robots:Trends and Technology</w:t>
      </w:r>
      <w:r w:rsidRPr="002262C9">
        <w:rPr>
          <w:rFonts w:ascii="Times New Roman" w:hAnsi="Times New Roman" w:cs="Times New Roman"/>
          <w:sz w:val="24"/>
          <w:szCs w:val="24"/>
          <w:lang w:val="es-ES"/>
        </w:rPr>
        <w:t>,Appl.Sci.11(2021)10702.</w:t>
      </w:r>
    </w:p>
    <w:p w:rsidR="009718EB" w:rsidRPr="007320E7" w:rsidRDefault="007D17BB" w:rsidP="007D17BB">
      <w:pPr>
        <w:pStyle w:val="Prrafodelista"/>
        <w:numPr>
          <w:ilvl w:val="0"/>
          <w:numId w:val="13"/>
        </w:numPr>
        <w:autoSpaceDE w:val="0"/>
        <w:autoSpaceDN w:val="0"/>
        <w:adjustRightInd w:val="0"/>
        <w:spacing w:after="0" w:line="240" w:lineRule="auto"/>
        <w:rPr>
          <w:rFonts w:ascii="Times New Roman" w:hAnsi="Times New Roman" w:cs="Times New Roman"/>
          <w:sz w:val="24"/>
          <w:szCs w:val="24"/>
        </w:rPr>
      </w:pPr>
      <w:bookmarkStart w:id="4" w:name="diecisiete"/>
      <w:bookmarkEnd w:id="4"/>
      <w:r w:rsidRPr="007320E7">
        <w:rPr>
          <w:rFonts w:ascii="Times New Roman" w:hAnsi="Times New Roman" w:cs="Times New Roman"/>
          <w:sz w:val="24"/>
          <w:szCs w:val="24"/>
        </w:rPr>
        <w:t xml:space="preserve">L. Alzubaidi, J. Zhang, A. J. Humaidi, A. Al-Dujaili, Y. Duan, O. Al-Shamma, L. Farhan, </w:t>
      </w:r>
      <w:r w:rsidRPr="007320E7">
        <w:rPr>
          <w:rFonts w:ascii="Times New Roman" w:hAnsi="Times New Roman" w:cs="Times New Roman"/>
          <w:i/>
          <w:iCs/>
          <w:sz w:val="24"/>
          <w:szCs w:val="24"/>
        </w:rPr>
        <w:t>Review of deep learning: concepts, CNN architectures, challenges, applications, future directions</w:t>
      </w:r>
      <w:r w:rsidRPr="007320E7">
        <w:rPr>
          <w:rFonts w:ascii="Times New Roman" w:hAnsi="Times New Roman" w:cs="Times New Roman"/>
          <w:sz w:val="24"/>
          <w:szCs w:val="24"/>
        </w:rPr>
        <w:t>, Journal of Big Data 8.1 (2021). doi:10.1186/s40537-021-00444-8.</w:t>
      </w:r>
    </w:p>
    <w:p w:rsidR="00876805" w:rsidRPr="008E49B4" w:rsidRDefault="00876805" w:rsidP="0074505A">
      <w:pPr>
        <w:spacing w:before="200" w:line="240" w:lineRule="auto"/>
        <w:contextualSpacing/>
        <w:jc w:val="both"/>
        <w:outlineLvl w:val="0"/>
        <w:rPr>
          <w:rFonts w:ascii="Times New Roman" w:eastAsia="Times New Roman" w:hAnsi="Times New Roman" w:cs="Times New Roman"/>
          <w:noProof/>
          <w:sz w:val="24"/>
          <w:szCs w:val="24"/>
          <w:lang w:eastAsia="es-ES"/>
        </w:rPr>
      </w:pPr>
    </w:p>
    <w:sectPr w:rsidR="00876805" w:rsidRPr="008E49B4" w:rsidSect="00D2213E">
      <w:headerReference w:type="default" r:id="rId22"/>
      <w:footerReference w:type="default" r:id="rId23"/>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1A7D" w:rsidRDefault="00621A7D" w:rsidP="00863A40">
      <w:pPr>
        <w:spacing w:after="0" w:line="240" w:lineRule="auto"/>
      </w:pPr>
      <w:r>
        <w:separator/>
      </w:r>
    </w:p>
  </w:endnote>
  <w:endnote w:type="continuationSeparator" w:id="1">
    <w:p w:rsidR="00621A7D" w:rsidRDefault="00621A7D" w:rsidP="00863A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9232092"/>
      <w:docPartObj>
        <w:docPartGallery w:val="Page Numbers (Bottom of Page)"/>
        <w:docPartUnique/>
      </w:docPartObj>
    </w:sdtPr>
    <w:sdtEndPr>
      <w:rPr>
        <w:noProof/>
      </w:rPr>
    </w:sdtEndPr>
    <w:sdtContent>
      <w:p w:rsidR="00A83697" w:rsidRDefault="00BB585B">
        <w:pPr>
          <w:pStyle w:val="Piedepgina"/>
          <w:jc w:val="right"/>
        </w:pPr>
        <w:r>
          <w:fldChar w:fldCharType="begin"/>
        </w:r>
        <w:r w:rsidR="00A83697">
          <w:instrText xml:space="preserve"> PAGE   \* MERGEFORMAT </w:instrText>
        </w:r>
        <w:r>
          <w:fldChar w:fldCharType="separate"/>
        </w:r>
        <w:r w:rsidR="005E46E0">
          <w:rPr>
            <w:noProof/>
          </w:rPr>
          <w:t>1</w:t>
        </w:r>
        <w:r>
          <w:rPr>
            <w:noProof/>
          </w:rPr>
          <w:fldChar w:fldCharType="end"/>
        </w:r>
      </w:p>
    </w:sdtContent>
  </w:sdt>
  <w:p w:rsidR="00A83697" w:rsidRDefault="00A8369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1A7D" w:rsidRDefault="00621A7D" w:rsidP="00863A40">
      <w:pPr>
        <w:spacing w:after="0" w:line="240" w:lineRule="auto"/>
      </w:pPr>
      <w:r>
        <w:separator/>
      </w:r>
    </w:p>
  </w:footnote>
  <w:footnote w:type="continuationSeparator" w:id="1">
    <w:p w:rsidR="00621A7D" w:rsidRDefault="00621A7D" w:rsidP="00863A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697" w:rsidRPr="00863A40" w:rsidRDefault="00A83697" w:rsidP="00863A40">
    <w:pPr>
      <w:pStyle w:val="Encabezado"/>
      <w:jc w:val="center"/>
      <w:rPr>
        <w:sz w:val="20"/>
        <w:szCs w:val="20"/>
      </w:rPr>
    </w:pPr>
    <w:r w:rsidRPr="00863A40">
      <w:rPr>
        <w:rFonts w:ascii="Times New Roman" w:eastAsia="Times New Roman" w:hAnsi="Times New Roman" w:cs="Times New Roman"/>
        <w:b/>
        <w:color w:val="0070C0"/>
        <w:sz w:val="20"/>
        <w:szCs w:val="20"/>
        <w:lang w:val="es-ES" w:eastAsia="es-ES"/>
      </w:rPr>
      <w:t>RENIA</w:t>
    </w:r>
    <w:r w:rsidRPr="00863A40">
      <w:rPr>
        <w:rFonts w:ascii="Times New Roman" w:eastAsia="Times New Roman" w:hAnsi="Times New Roman" w:cs="Times New Roman"/>
        <w:sz w:val="20"/>
        <w:szCs w:val="20"/>
        <w:lang w:val="es-ES" w:eastAsia="es-ES"/>
      </w:rPr>
      <w:t>. Revista Estudiantil Nacional de Ingenier</w:t>
    </w:r>
    <w:r w:rsidR="005E46E0">
      <w:rPr>
        <w:rFonts w:ascii="Times New Roman" w:eastAsia="Times New Roman" w:hAnsi="Times New Roman" w:cs="Times New Roman"/>
        <w:sz w:val="20"/>
        <w:szCs w:val="20"/>
        <w:lang w:val="es-ES" w:eastAsia="es-ES"/>
      </w:rPr>
      <w:t>ía y Arquitectura. Vol. 6 (1) e61 (2025</w:t>
    </w:r>
    <w:r w:rsidRPr="00863A40">
      <w:rPr>
        <w:rFonts w:ascii="Times New Roman" w:eastAsia="Times New Roman" w:hAnsi="Times New Roman" w:cs="Times New Roman"/>
        <w:sz w:val="20"/>
        <w:szCs w:val="20"/>
        <w:lang w:val="es-ES" w:eastAsia="es-ES"/>
      </w:rPr>
      <w:t xml:space="preserve">) </w:t>
    </w:r>
    <w:r w:rsidRPr="00863A40">
      <w:rPr>
        <w:rFonts w:ascii="Times New Roman" w:eastAsia="Times New Roman" w:hAnsi="Times New Roman" w:cs="Times New Roman"/>
        <w:spacing w:val="-2"/>
        <w:sz w:val="20"/>
        <w:szCs w:val="20"/>
        <w:lang w:val="es-ES" w:eastAsia="es-ES"/>
      </w:rPr>
      <w:t>I</w:t>
    </w:r>
    <w:r w:rsidRPr="00863A40">
      <w:rPr>
        <w:rFonts w:ascii="Times New Roman" w:eastAsia="Times New Roman" w:hAnsi="Times New Roman" w:cs="Times New Roman"/>
        <w:sz w:val="20"/>
        <w:szCs w:val="20"/>
        <w:lang w:val="es-ES" w:eastAsia="es-ES"/>
      </w:rPr>
      <w:t>SSN: 2307-471X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86BA8"/>
    <w:multiLevelType w:val="multilevel"/>
    <w:tmpl w:val="EBACEAC4"/>
    <w:lvl w:ilvl="0">
      <w:start w:val="1"/>
      <w:numFmt w:val="decimal"/>
      <w:lvlText w:val="%1."/>
      <w:lvlJc w:val="left"/>
      <w:pPr>
        <w:ind w:left="360" w:hanging="360"/>
      </w:pPr>
      <w:rPr>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51C357A"/>
    <w:multiLevelType w:val="multilevel"/>
    <w:tmpl w:val="73BC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ED6CC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5CD1078"/>
    <w:multiLevelType w:val="hybridMultilevel"/>
    <w:tmpl w:val="EF2899AA"/>
    <w:lvl w:ilvl="0" w:tplc="C0FC3F2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64C0C8A"/>
    <w:multiLevelType w:val="multilevel"/>
    <w:tmpl w:val="8362C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2D5A93"/>
    <w:multiLevelType w:val="hybridMultilevel"/>
    <w:tmpl w:val="569AD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6972AA"/>
    <w:multiLevelType w:val="hybridMultilevel"/>
    <w:tmpl w:val="72B4F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D0254B"/>
    <w:multiLevelType w:val="hybridMultilevel"/>
    <w:tmpl w:val="F33E4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6D45CC"/>
    <w:multiLevelType w:val="multilevel"/>
    <w:tmpl w:val="B14E8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901147"/>
    <w:multiLevelType w:val="multilevel"/>
    <w:tmpl w:val="12326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DA51BFC"/>
    <w:multiLevelType w:val="hybridMultilevel"/>
    <w:tmpl w:val="81F4E6AA"/>
    <w:lvl w:ilvl="0" w:tplc="C3147EE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75A33004"/>
    <w:multiLevelType w:val="hybridMultilevel"/>
    <w:tmpl w:val="31B097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77FE10F4"/>
    <w:multiLevelType w:val="hybridMultilevel"/>
    <w:tmpl w:val="0D583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93A7D09"/>
    <w:multiLevelType w:val="hybridMultilevel"/>
    <w:tmpl w:val="11C4EF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2"/>
  </w:num>
  <w:num w:numId="4">
    <w:abstractNumId w:val="7"/>
  </w:num>
  <w:num w:numId="5">
    <w:abstractNumId w:val="5"/>
  </w:num>
  <w:num w:numId="6">
    <w:abstractNumId w:val="2"/>
  </w:num>
  <w:num w:numId="7">
    <w:abstractNumId w:val="1"/>
  </w:num>
  <w:num w:numId="8">
    <w:abstractNumId w:val="11"/>
  </w:num>
  <w:num w:numId="9">
    <w:abstractNumId w:val="8"/>
  </w:num>
  <w:num w:numId="10">
    <w:abstractNumId w:val="4"/>
  </w:num>
  <w:num w:numId="11">
    <w:abstractNumId w:val="13"/>
  </w:num>
  <w:num w:numId="12">
    <w:abstractNumId w:val="3"/>
  </w:num>
  <w:num w:numId="13">
    <w:abstractNumId w:val="0"/>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4098"/>
  </w:hdrShapeDefaults>
  <w:footnotePr>
    <w:footnote w:id="0"/>
    <w:footnote w:id="1"/>
  </w:footnotePr>
  <w:endnotePr>
    <w:endnote w:id="0"/>
    <w:endnote w:id="1"/>
  </w:endnotePr>
  <w:compat/>
  <w:rsids>
    <w:rsidRoot w:val="00863A40"/>
    <w:rsid w:val="00005211"/>
    <w:rsid w:val="000309D8"/>
    <w:rsid w:val="00032ECC"/>
    <w:rsid w:val="0004750E"/>
    <w:rsid w:val="000620A6"/>
    <w:rsid w:val="00064435"/>
    <w:rsid w:val="000665CF"/>
    <w:rsid w:val="00072C0D"/>
    <w:rsid w:val="000742BB"/>
    <w:rsid w:val="000831D2"/>
    <w:rsid w:val="0008704F"/>
    <w:rsid w:val="00093552"/>
    <w:rsid w:val="000A3030"/>
    <w:rsid w:val="000A4163"/>
    <w:rsid w:val="000A71B7"/>
    <w:rsid w:val="000A7CE1"/>
    <w:rsid w:val="000A7F4B"/>
    <w:rsid w:val="000B3C00"/>
    <w:rsid w:val="000B77BB"/>
    <w:rsid w:val="000C196A"/>
    <w:rsid w:val="000C291F"/>
    <w:rsid w:val="000C5CC1"/>
    <w:rsid w:val="000D2CAC"/>
    <w:rsid w:val="000D5E66"/>
    <w:rsid w:val="000E2125"/>
    <w:rsid w:val="000E2F88"/>
    <w:rsid w:val="000E455F"/>
    <w:rsid w:val="001036A4"/>
    <w:rsid w:val="00104762"/>
    <w:rsid w:val="00104CA4"/>
    <w:rsid w:val="001065F3"/>
    <w:rsid w:val="00107068"/>
    <w:rsid w:val="0010753C"/>
    <w:rsid w:val="00114700"/>
    <w:rsid w:val="00117589"/>
    <w:rsid w:val="00117DD7"/>
    <w:rsid w:val="00121682"/>
    <w:rsid w:val="00124427"/>
    <w:rsid w:val="001266E3"/>
    <w:rsid w:val="00140252"/>
    <w:rsid w:val="00145349"/>
    <w:rsid w:val="00146D5D"/>
    <w:rsid w:val="00152529"/>
    <w:rsid w:val="00152A5E"/>
    <w:rsid w:val="00152AC5"/>
    <w:rsid w:val="00160B1A"/>
    <w:rsid w:val="00180739"/>
    <w:rsid w:val="0018382A"/>
    <w:rsid w:val="0018527B"/>
    <w:rsid w:val="00196A6F"/>
    <w:rsid w:val="001A1D3F"/>
    <w:rsid w:val="001A1F16"/>
    <w:rsid w:val="001C352A"/>
    <w:rsid w:val="001C464C"/>
    <w:rsid w:val="001D5115"/>
    <w:rsid w:val="001D65FF"/>
    <w:rsid w:val="001E0828"/>
    <w:rsid w:val="001F3CE6"/>
    <w:rsid w:val="001F5304"/>
    <w:rsid w:val="00202AEC"/>
    <w:rsid w:val="00215F5F"/>
    <w:rsid w:val="00223782"/>
    <w:rsid w:val="002241EF"/>
    <w:rsid w:val="002262C9"/>
    <w:rsid w:val="00247109"/>
    <w:rsid w:val="0024790C"/>
    <w:rsid w:val="002607E0"/>
    <w:rsid w:val="0026156B"/>
    <w:rsid w:val="00264044"/>
    <w:rsid w:val="002708EB"/>
    <w:rsid w:val="0027345D"/>
    <w:rsid w:val="00285E80"/>
    <w:rsid w:val="00292B0A"/>
    <w:rsid w:val="0029501D"/>
    <w:rsid w:val="002A4205"/>
    <w:rsid w:val="002A7BF7"/>
    <w:rsid w:val="002B19CE"/>
    <w:rsid w:val="002B4380"/>
    <w:rsid w:val="002C2C00"/>
    <w:rsid w:val="002C493F"/>
    <w:rsid w:val="002C6D2B"/>
    <w:rsid w:val="002D1813"/>
    <w:rsid w:val="002E0D49"/>
    <w:rsid w:val="002F3F03"/>
    <w:rsid w:val="00300995"/>
    <w:rsid w:val="00301F1D"/>
    <w:rsid w:val="0030210E"/>
    <w:rsid w:val="00302BCD"/>
    <w:rsid w:val="003040F1"/>
    <w:rsid w:val="00304BA9"/>
    <w:rsid w:val="00306776"/>
    <w:rsid w:val="003078D3"/>
    <w:rsid w:val="00312496"/>
    <w:rsid w:val="00322546"/>
    <w:rsid w:val="00334D0C"/>
    <w:rsid w:val="00335018"/>
    <w:rsid w:val="0033771E"/>
    <w:rsid w:val="0034344B"/>
    <w:rsid w:val="00343644"/>
    <w:rsid w:val="00344D17"/>
    <w:rsid w:val="00350357"/>
    <w:rsid w:val="003538A1"/>
    <w:rsid w:val="00371461"/>
    <w:rsid w:val="00373D60"/>
    <w:rsid w:val="003761FE"/>
    <w:rsid w:val="00387893"/>
    <w:rsid w:val="0039085F"/>
    <w:rsid w:val="00397E36"/>
    <w:rsid w:val="003B6E30"/>
    <w:rsid w:val="003C7DC0"/>
    <w:rsid w:val="003C7F83"/>
    <w:rsid w:val="003F57DD"/>
    <w:rsid w:val="0040171E"/>
    <w:rsid w:val="00401A2C"/>
    <w:rsid w:val="00417686"/>
    <w:rsid w:val="00423CE5"/>
    <w:rsid w:val="0042736F"/>
    <w:rsid w:val="004355C4"/>
    <w:rsid w:val="0043697C"/>
    <w:rsid w:val="00440212"/>
    <w:rsid w:val="00440816"/>
    <w:rsid w:val="00442F03"/>
    <w:rsid w:val="00443F45"/>
    <w:rsid w:val="00453F96"/>
    <w:rsid w:val="0045530A"/>
    <w:rsid w:val="0045565E"/>
    <w:rsid w:val="00463D8A"/>
    <w:rsid w:val="00467228"/>
    <w:rsid w:val="00471E63"/>
    <w:rsid w:val="004724B1"/>
    <w:rsid w:val="00481E36"/>
    <w:rsid w:val="00483A7A"/>
    <w:rsid w:val="0048504B"/>
    <w:rsid w:val="0049404A"/>
    <w:rsid w:val="004952D9"/>
    <w:rsid w:val="004A16FF"/>
    <w:rsid w:val="004A437F"/>
    <w:rsid w:val="004B105E"/>
    <w:rsid w:val="004B3026"/>
    <w:rsid w:val="004C2605"/>
    <w:rsid w:val="004C42C6"/>
    <w:rsid w:val="004C53CA"/>
    <w:rsid w:val="004D1685"/>
    <w:rsid w:val="004E0C6F"/>
    <w:rsid w:val="004E6C06"/>
    <w:rsid w:val="004F28D3"/>
    <w:rsid w:val="00503501"/>
    <w:rsid w:val="005073D8"/>
    <w:rsid w:val="00514E01"/>
    <w:rsid w:val="00515F15"/>
    <w:rsid w:val="005203FE"/>
    <w:rsid w:val="00520E3A"/>
    <w:rsid w:val="005210E6"/>
    <w:rsid w:val="0052272F"/>
    <w:rsid w:val="00522BE6"/>
    <w:rsid w:val="00530C90"/>
    <w:rsid w:val="00532E1B"/>
    <w:rsid w:val="00535351"/>
    <w:rsid w:val="00536515"/>
    <w:rsid w:val="005379FE"/>
    <w:rsid w:val="005432A7"/>
    <w:rsid w:val="00563505"/>
    <w:rsid w:val="005642CD"/>
    <w:rsid w:val="00573783"/>
    <w:rsid w:val="00577EB1"/>
    <w:rsid w:val="0058125F"/>
    <w:rsid w:val="005857E2"/>
    <w:rsid w:val="005A0ADA"/>
    <w:rsid w:val="005A5684"/>
    <w:rsid w:val="005D6A4A"/>
    <w:rsid w:val="005E4625"/>
    <w:rsid w:val="005E46E0"/>
    <w:rsid w:val="005E5194"/>
    <w:rsid w:val="005E6416"/>
    <w:rsid w:val="005F155D"/>
    <w:rsid w:val="005F4163"/>
    <w:rsid w:val="00610EDF"/>
    <w:rsid w:val="00616A08"/>
    <w:rsid w:val="00616E4A"/>
    <w:rsid w:val="00617A3A"/>
    <w:rsid w:val="00621337"/>
    <w:rsid w:val="00621A7D"/>
    <w:rsid w:val="006228C2"/>
    <w:rsid w:val="0062652F"/>
    <w:rsid w:val="006340CC"/>
    <w:rsid w:val="006428E4"/>
    <w:rsid w:val="00646CFD"/>
    <w:rsid w:val="00653B42"/>
    <w:rsid w:val="0066229C"/>
    <w:rsid w:val="006B1A2F"/>
    <w:rsid w:val="006B7030"/>
    <w:rsid w:val="006C4573"/>
    <w:rsid w:val="006C7DAD"/>
    <w:rsid w:val="006F1B28"/>
    <w:rsid w:val="00704392"/>
    <w:rsid w:val="00707D93"/>
    <w:rsid w:val="00721A81"/>
    <w:rsid w:val="00722C09"/>
    <w:rsid w:val="007272A5"/>
    <w:rsid w:val="007320E7"/>
    <w:rsid w:val="00737E3E"/>
    <w:rsid w:val="00740B95"/>
    <w:rsid w:val="0074505A"/>
    <w:rsid w:val="0075117A"/>
    <w:rsid w:val="007543C0"/>
    <w:rsid w:val="007557E9"/>
    <w:rsid w:val="007575C8"/>
    <w:rsid w:val="00757936"/>
    <w:rsid w:val="00760C38"/>
    <w:rsid w:val="00772FA9"/>
    <w:rsid w:val="007764A6"/>
    <w:rsid w:val="00776567"/>
    <w:rsid w:val="0078217A"/>
    <w:rsid w:val="007851D0"/>
    <w:rsid w:val="00793931"/>
    <w:rsid w:val="007A132D"/>
    <w:rsid w:val="007A361B"/>
    <w:rsid w:val="007A7F82"/>
    <w:rsid w:val="007B254D"/>
    <w:rsid w:val="007C2D2E"/>
    <w:rsid w:val="007C5C66"/>
    <w:rsid w:val="007D03F1"/>
    <w:rsid w:val="007D10D4"/>
    <w:rsid w:val="007D17BB"/>
    <w:rsid w:val="007D22D0"/>
    <w:rsid w:val="007D681C"/>
    <w:rsid w:val="007E2FE1"/>
    <w:rsid w:val="007F7789"/>
    <w:rsid w:val="0081078C"/>
    <w:rsid w:val="008111D3"/>
    <w:rsid w:val="00822B53"/>
    <w:rsid w:val="00825E58"/>
    <w:rsid w:val="008367A5"/>
    <w:rsid w:val="00861397"/>
    <w:rsid w:val="00862467"/>
    <w:rsid w:val="00863A40"/>
    <w:rsid w:val="0086562A"/>
    <w:rsid w:val="008702F9"/>
    <w:rsid w:val="0087559F"/>
    <w:rsid w:val="00876805"/>
    <w:rsid w:val="008772BC"/>
    <w:rsid w:val="0087741D"/>
    <w:rsid w:val="00882624"/>
    <w:rsid w:val="008A311E"/>
    <w:rsid w:val="008A6EB6"/>
    <w:rsid w:val="008B10ED"/>
    <w:rsid w:val="008C34B0"/>
    <w:rsid w:val="008C3B68"/>
    <w:rsid w:val="008D3C15"/>
    <w:rsid w:val="008D3DB9"/>
    <w:rsid w:val="008D46B5"/>
    <w:rsid w:val="008D7534"/>
    <w:rsid w:val="008E49B4"/>
    <w:rsid w:val="008F5B69"/>
    <w:rsid w:val="00904FB4"/>
    <w:rsid w:val="0090680F"/>
    <w:rsid w:val="00910997"/>
    <w:rsid w:val="0091355F"/>
    <w:rsid w:val="00915E03"/>
    <w:rsid w:val="009171D1"/>
    <w:rsid w:val="0092176E"/>
    <w:rsid w:val="009260DE"/>
    <w:rsid w:val="0092626A"/>
    <w:rsid w:val="0093262F"/>
    <w:rsid w:val="00933B83"/>
    <w:rsid w:val="0094045D"/>
    <w:rsid w:val="00944E65"/>
    <w:rsid w:val="009474E9"/>
    <w:rsid w:val="00957B3A"/>
    <w:rsid w:val="009608C2"/>
    <w:rsid w:val="009716F2"/>
    <w:rsid w:val="009718EB"/>
    <w:rsid w:val="00987288"/>
    <w:rsid w:val="009A6BDB"/>
    <w:rsid w:val="009B1720"/>
    <w:rsid w:val="009B42CA"/>
    <w:rsid w:val="009C2AB4"/>
    <w:rsid w:val="009C4F6F"/>
    <w:rsid w:val="009D1D1C"/>
    <w:rsid w:val="009D4C83"/>
    <w:rsid w:val="009D6E4C"/>
    <w:rsid w:val="009E28CB"/>
    <w:rsid w:val="009E7699"/>
    <w:rsid w:val="009F2116"/>
    <w:rsid w:val="009F7CDE"/>
    <w:rsid w:val="00A04CC0"/>
    <w:rsid w:val="00A05F98"/>
    <w:rsid w:val="00A06AEE"/>
    <w:rsid w:val="00A111A5"/>
    <w:rsid w:val="00A248CE"/>
    <w:rsid w:val="00A40092"/>
    <w:rsid w:val="00A40AA7"/>
    <w:rsid w:val="00A4114B"/>
    <w:rsid w:val="00A46726"/>
    <w:rsid w:val="00A542E1"/>
    <w:rsid w:val="00A54E90"/>
    <w:rsid w:val="00A5602F"/>
    <w:rsid w:val="00A63F31"/>
    <w:rsid w:val="00A64B10"/>
    <w:rsid w:val="00A7314F"/>
    <w:rsid w:val="00A81090"/>
    <w:rsid w:val="00A83697"/>
    <w:rsid w:val="00A928C7"/>
    <w:rsid w:val="00AA59A5"/>
    <w:rsid w:val="00AA7304"/>
    <w:rsid w:val="00AB134F"/>
    <w:rsid w:val="00AB28B7"/>
    <w:rsid w:val="00AB394D"/>
    <w:rsid w:val="00AB45BD"/>
    <w:rsid w:val="00AB7A3C"/>
    <w:rsid w:val="00AC0446"/>
    <w:rsid w:val="00AD10D6"/>
    <w:rsid w:val="00AD59AB"/>
    <w:rsid w:val="00AE2341"/>
    <w:rsid w:val="00AE39DC"/>
    <w:rsid w:val="00AE5871"/>
    <w:rsid w:val="00AE7B3A"/>
    <w:rsid w:val="00AF23DA"/>
    <w:rsid w:val="00AF28A9"/>
    <w:rsid w:val="00AF57FD"/>
    <w:rsid w:val="00B01802"/>
    <w:rsid w:val="00B10C11"/>
    <w:rsid w:val="00B27B72"/>
    <w:rsid w:val="00B309A0"/>
    <w:rsid w:val="00B35B58"/>
    <w:rsid w:val="00B40538"/>
    <w:rsid w:val="00B444A7"/>
    <w:rsid w:val="00B4513C"/>
    <w:rsid w:val="00B51E45"/>
    <w:rsid w:val="00B576F4"/>
    <w:rsid w:val="00B6135D"/>
    <w:rsid w:val="00B64252"/>
    <w:rsid w:val="00B80B62"/>
    <w:rsid w:val="00B811C0"/>
    <w:rsid w:val="00B92E6C"/>
    <w:rsid w:val="00B92F96"/>
    <w:rsid w:val="00B965A2"/>
    <w:rsid w:val="00BA51D6"/>
    <w:rsid w:val="00BA69B9"/>
    <w:rsid w:val="00BB5731"/>
    <w:rsid w:val="00BB585B"/>
    <w:rsid w:val="00BB590D"/>
    <w:rsid w:val="00BC14EE"/>
    <w:rsid w:val="00BE53B2"/>
    <w:rsid w:val="00BE5C95"/>
    <w:rsid w:val="00BE712D"/>
    <w:rsid w:val="00BF16AF"/>
    <w:rsid w:val="00BF599C"/>
    <w:rsid w:val="00BF65F8"/>
    <w:rsid w:val="00C0026B"/>
    <w:rsid w:val="00C01AEB"/>
    <w:rsid w:val="00C10637"/>
    <w:rsid w:val="00C168C2"/>
    <w:rsid w:val="00C24BF8"/>
    <w:rsid w:val="00C27595"/>
    <w:rsid w:val="00C44F82"/>
    <w:rsid w:val="00C5737D"/>
    <w:rsid w:val="00C706A9"/>
    <w:rsid w:val="00CA417C"/>
    <w:rsid w:val="00CC27F1"/>
    <w:rsid w:val="00CD08CF"/>
    <w:rsid w:val="00CD265A"/>
    <w:rsid w:val="00CD2DE4"/>
    <w:rsid w:val="00CD48D6"/>
    <w:rsid w:val="00CD4969"/>
    <w:rsid w:val="00CE44BA"/>
    <w:rsid w:val="00CF6DD2"/>
    <w:rsid w:val="00D0084F"/>
    <w:rsid w:val="00D0103C"/>
    <w:rsid w:val="00D02080"/>
    <w:rsid w:val="00D14149"/>
    <w:rsid w:val="00D17884"/>
    <w:rsid w:val="00D2213E"/>
    <w:rsid w:val="00D408AB"/>
    <w:rsid w:val="00D438CF"/>
    <w:rsid w:val="00D446F1"/>
    <w:rsid w:val="00D46262"/>
    <w:rsid w:val="00D46EF1"/>
    <w:rsid w:val="00D60CCB"/>
    <w:rsid w:val="00D64585"/>
    <w:rsid w:val="00D72164"/>
    <w:rsid w:val="00D950C5"/>
    <w:rsid w:val="00DA2E55"/>
    <w:rsid w:val="00DB183E"/>
    <w:rsid w:val="00DB77F4"/>
    <w:rsid w:val="00DC004B"/>
    <w:rsid w:val="00DC10AC"/>
    <w:rsid w:val="00DC273C"/>
    <w:rsid w:val="00DE19B1"/>
    <w:rsid w:val="00DE4DA9"/>
    <w:rsid w:val="00DE71F7"/>
    <w:rsid w:val="00DF2912"/>
    <w:rsid w:val="00E01B6B"/>
    <w:rsid w:val="00E12ACA"/>
    <w:rsid w:val="00E1410D"/>
    <w:rsid w:val="00E32DF1"/>
    <w:rsid w:val="00E37A00"/>
    <w:rsid w:val="00E45DEF"/>
    <w:rsid w:val="00E51C0A"/>
    <w:rsid w:val="00E620FC"/>
    <w:rsid w:val="00E62553"/>
    <w:rsid w:val="00E70DAD"/>
    <w:rsid w:val="00E71EBB"/>
    <w:rsid w:val="00E839F8"/>
    <w:rsid w:val="00E90B9C"/>
    <w:rsid w:val="00EA2523"/>
    <w:rsid w:val="00EA4DFE"/>
    <w:rsid w:val="00EB6141"/>
    <w:rsid w:val="00EB7BFF"/>
    <w:rsid w:val="00EC0B93"/>
    <w:rsid w:val="00ED0ABC"/>
    <w:rsid w:val="00EE16E4"/>
    <w:rsid w:val="00EF464D"/>
    <w:rsid w:val="00EF6D1D"/>
    <w:rsid w:val="00EF7258"/>
    <w:rsid w:val="00F0413C"/>
    <w:rsid w:val="00F171B1"/>
    <w:rsid w:val="00F2470A"/>
    <w:rsid w:val="00F35C18"/>
    <w:rsid w:val="00F40013"/>
    <w:rsid w:val="00F43B31"/>
    <w:rsid w:val="00F452D1"/>
    <w:rsid w:val="00F53F74"/>
    <w:rsid w:val="00F565B1"/>
    <w:rsid w:val="00F577E0"/>
    <w:rsid w:val="00F64D57"/>
    <w:rsid w:val="00F721C2"/>
    <w:rsid w:val="00F76C27"/>
    <w:rsid w:val="00F80792"/>
    <w:rsid w:val="00F80B81"/>
    <w:rsid w:val="00F91AFF"/>
    <w:rsid w:val="00F939F2"/>
    <w:rsid w:val="00FA47A9"/>
    <w:rsid w:val="00FA4CA8"/>
    <w:rsid w:val="00FA5F13"/>
    <w:rsid w:val="00FA665C"/>
    <w:rsid w:val="00FA7451"/>
    <w:rsid w:val="00FB0949"/>
    <w:rsid w:val="00FC3A7C"/>
    <w:rsid w:val="00FC472B"/>
    <w:rsid w:val="00FD15D3"/>
    <w:rsid w:val="00FD70F6"/>
    <w:rsid w:val="00FE5F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85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63A4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63A40"/>
  </w:style>
  <w:style w:type="paragraph" w:styleId="Piedepgina">
    <w:name w:val="footer"/>
    <w:basedOn w:val="Normal"/>
    <w:link w:val="PiedepginaCar"/>
    <w:uiPriority w:val="99"/>
    <w:unhideWhenUsed/>
    <w:rsid w:val="00863A4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63A40"/>
  </w:style>
  <w:style w:type="table" w:customStyle="1" w:styleId="LightShading1">
    <w:name w:val="Light Shading1"/>
    <w:basedOn w:val="Tablanormal"/>
    <w:next w:val="Sombreadoclaro"/>
    <w:uiPriority w:val="60"/>
    <w:rsid w:val="00DC10AC"/>
    <w:pPr>
      <w:spacing w:after="0" w:line="240" w:lineRule="auto"/>
    </w:pPr>
    <w:rPr>
      <w:color w:val="000000"/>
      <w:lang w:val="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
    <w:name w:val="Light Shading"/>
    <w:basedOn w:val="Tablanormal"/>
    <w:uiPriority w:val="60"/>
    <w:rsid w:val="00DC10A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globo">
    <w:name w:val="Balloon Text"/>
    <w:basedOn w:val="Normal"/>
    <w:link w:val="TextodegloboCar"/>
    <w:uiPriority w:val="99"/>
    <w:semiHidden/>
    <w:unhideWhenUsed/>
    <w:rsid w:val="00DC10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10AC"/>
    <w:rPr>
      <w:rFonts w:ascii="Tahoma" w:hAnsi="Tahoma" w:cs="Tahoma"/>
      <w:sz w:val="16"/>
      <w:szCs w:val="16"/>
    </w:rPr>
  </w:style>
  <w:style w:type="paragraph" w:styleId="Prrafodelista">
    <w:name w:val="List Paragraph"/>
    <w:basedOn w:val="Normal"/>
    <w:uiPriority w:val="34"/>
    <w:qFormat/>
    <w:rsid w:val="00862467"/>
    <w:pPr>
      <w:ind w:left="720"/>
      <w:contextualSpacing/>
    </w:pPr>
  </w:style>
  <w:style w:type="table" w:styleId="Tablaconcuadrcula">
    <w:name w:val="Table Grid"/>
    <w:basedOn w:val="Tablanormal"/>
    <w:uiPriority w:val="59"/>
    <w:rsid w:val="007A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483A7A"/>
    <w:rPr>
      <w:color w:val="0000FF" w:themeColor="hyperlink"/>
      <w:u w:val="single"/>
    </w:rPr>
  </w:style>
  <w:style w:type="character" w:customStyle="1" w:styleId="UnresolvedMention">
    <w:name w:val="Unresolved Mention"/>
    <w:basedOn w:val="Fuentedeprrafopredeter"/>
    <w:uiPriority w:val="99"/>
    <w:semiHidden/>
    <w:unhideWhenUsed/>
    <w:rsid w:val="00483A7A"/>
    <w:rPr>
      <w:color w:val="605E5C"/>
      <w:shd w:val="clear" w:color="auto" w:fill="E1DFDD"/>
    </w:rPr>
  </w:style>
  <w:style w:type="table" w:customStyle="1" w:styleId="GridTable3">
    <w:name w:val="Grid Table 3"/>
    <w:basedOn w:val="Tablanormal"/>
    <w:uiPriority w:val="48"/>
    <w:rsid w:val="00483A7A"/>
    <w:pPr>
      <w:spacing w:after="0" w:line="240" w:lineRule="auto"/>
    </w:pPr>
    <w:rPr>
      <w:kern w:val="2"/>
      <w:sz w:val="24"/>
      <w:szCs w:val="24"/>
      <w:lang w:val="es-E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NormalWeb">
    <w:name w:val="Normal (Web)"/>
    <w:basedOn w:val="Normal"/>
    <w:uiPriority w:val="99"/>
    <w:unhideWhenUsed/>
    <w:rsid w:val="00483A7A"/>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271282640">
      <w:bodyDiv w:val="1"/>
      <w:marLeft w:val="0"/>
      <w:marRight w:val="0"/>
      <w:marTop w:val="0"/>
      <w:marBottom w:val="0"/>
      <w:divBdr>
        <w:top w:val="none" w:sz="0" w:space="0" w:color="auto"/>
        <w:left w:val="none" w:sz="0" w:space="0" w:color="auto"/>
        <w:bottom w:val="none" w:sz="0" w:space="0" w:color="auto"/>
        <w:right w:val="none" w:sz="0" w:space="0" w:color="auto"/>
      </w:divBdr>
      <w:divsChild>
        <w:div w:id="147989380">
          <w:marLeft w:val="0"/>
          <w:marRight w:val="0"/>
          <w:marTop w:val="0"/>
          <w:marBottom w:val="0"/>
          <w:divBdr>
            <w:top w:val="none" w:sz="0" w:space="0" w:color="auto"/>
            <w:left w:val="none" w:sz="0" w:space="0" w:color="auto"/>
            <w:bottom w:val="none" w:sz="0" w:space="0" w:color="auto"/>
            <w:right w:val="none" w:sz="0" w:space="0" w:color="auto"/>
          </w:divBdr>
        </w:div>
        <w:div w:id="1461875367">
          <w:marLeft w:val="0"/>
          <w:marRight w:val="0"/>
          <w:marTop w:val="0"/>
          <w:marBottom w:val="0"/>
          <w:divBdr>
            <w:top w:val="none" w:sz="0" w:space="0" w:color="auto"/>
            <w:left w:val="none" w:sz="0" w:space="0" w:color="auto"/>
            <w:bottom w:val="none" w:sz="0" w:space="0" w:color="auto"/>
            <w:right w:val="none" w:sz="0" w:space="0" w:color="auto"/>
          </w:divBdr>
          <w:divsChild>
            <w:div w:id="346759269">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568688326">
      <w:bodyDiv w:val="1"/>
      <w:marLeft w:val="0"/>
      <w:marRight w:val="0"/>
      <w:marTop w:val="0"/>
      <w:marBottom w:val="0"/>
      <w:divBdr>
        <w:top w:val="none" w:sz="0" w:space="0" w:color="auto"/>
        <w:left w:val="none" w:sz="0" w:space="0" w:color="auto"/>
        <w:bottom w:val="none" w:sz="0" w:space="0" w:color="auto"/>
        <w:right w:val="none" w:sz="0" w:space="0" w:color="auto"/>
      </w:divBdr>
      <w:divsChild>
        <w:div w:id="1586307792">
          <w:marLeft w:val="0"/>
          <w:marRight w:val="0"/>
          <w:marTop w:val="0"/>
          <w:marBottom w:val="0"/>
          <w:divBdr>
            <w:top w:val="none" w:sz="0" w:space="0" w:color="auto"/>
            <w:left w:val="none" w:sz="0" w:space="0" w:color="auto"/>
            <w:bottom w:val="none" w:sz="0" w:space="0" w:color="auto"/>
            <w:right w:val="none" w:sz="0" w:space="0" w:color="auto"/>
          </w:divBdr>
        </w:div>
        <w:div w:id="1716854975">
          <w:marLeft w:val="0"/>
          <w:marRight w:val="0"/>
          <w:marTop w:val="0"/>
          <w:marBottom w:val="0"/>
          <w:divBdr>
            <w:top w:val="none" w:sz="0" w:space="0" w:color="auto"/>
            <w:left w:val="none" w:sz="0" w:space="0" w:color="auto"/>
            <w:bottom w:val="none" w:sz="0" w:space="0" w:color="auto"/>
            <w:right w:val="none" w:sz="0" w:space="0" w:color="auto"/>
          </w:divBdr>
          <w:divsChild>
            <w:div w:id="120195285">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mailto:adrianosp@automatica.cujae.edu.cu"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4151</Words>
  <Characters>23662</Characters>
  <Application>Microsoft Office Word</Application>
  <DocSecurity>0</DocSecurity>
  <Lines>197</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Piloto</dc:creator>
  <cp:lastModifiedBy>Gabrielle Vazquez Castanedo</cp:lastModifiedBy>
  <cp:revision>5</cp:revision>
  <dcterms:created xsi:type="dcterms:W3CDTF">2025-02-26T04:35:00Z</dcterms:created>
  <dcterms:modified xsi:type="dcterms:W3CDTF">2025-03-22T00:56:00Z</dcterms:modified>
</cp:coreProperties>
</file>